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D7" w:rsidRPr="007A5782" w:rsidRDefault="000056D7" w:rsidP="007A5782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7A5782">
        <w:rPr>
          <w:rFonts w:ascii="Times New Roman" w:hAnsi="Times New Roman" w:cs="Times New Roman"/>
          <w:b/>
        </w:rPr>
        <w:t>VERBALE COMITATO DEI SINDACI</w:t>
      </w:r>
    </w:p>
    <w:p w:rsidR="000056D7" w:rsidRPr="007A5782" w:rsidRDefault="00B52B73" w:rsidP="007A5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5782">
        <w:rPr>
          <w:rFonts w:ascii="Times New Roman" w:hAnsi="Times New Roman" w:cs="Times New Roman"/>
          <w:b/>
          <w:bCs/>
        </w:rPr>
        <w:t xml:space="preserve">del </w:t>
      </w:r>
      <w:r w:rsidR="00A55DFD">
        <w:rPr>
          <w:rFonts w:ascii="Times New Roman" w:hAnsi="Times New Roman" w:cs="Times New Roman"/>
          <w:b/>
          <w:bCs/>
        </w:rPr>
        <w:t>23</w:t>
      </w:r>
      <w:r w:rsidR="000056D7" w:rsidRPr="007A5782">
        <w:rPr>
          <w:rFonts w:ascii="Times New Roman" w:hAnsi="Times New Roman" w:cs="Times New Roman"/>
          <w:b/>
          <w:bCs/>
        </w:rPr>
        <w:t>/</w:t>
      </w:r>
      <w:r w:rsidR="00A55DFD">
        <w:rPr>
          <w:rFonts w:ascii="Times New Roman" w:hAnsi="Times New Roman" w:cs="Times New Roman"/>
          <w:b/>
          <w:bCs/>
        </w:rPr>
        <w:t>10</w:t>
      </w:r>
      <w:r w:rsidRPr="007A5782">
        <w:rPr>
          <w:rFonts w:ascii="Times New Roman" w:hAnsi="Times New Roman" w:cs="Times New Roman"/>
          <w:b/>
          <w:bCs/>
        </w:rPr>
        <w:t>/2013</w:t>
      </w:r>
    </w:p>
    <w:p w:rsidR="000056D7" w:rsidRPr="000A5F3C" w:rsidRDefault="000056D7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08F" w:rsidRPr="000A5F3C" w:rsidRDefault="00674ADA" w:rsidP="000A5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Oggi </w:t>
      </w:r>
      <w:r w:rsidR="00B777C6">
        <w:rPr>
          <w:rFonts w:ascii="Times New Roman" w:hAnsi="Times New Roman" w:cs="Times New Roman"/>
        </w:rPr>
        <w:t>23</w:t>
      </w:r>
      <w:r w:rsidRPr="000A5F3C">
        <w:rPr>
          <w:rFonts w:ascii="Times New Roman" w:hAnsi="Times New Roman" w:cs="Times New Roman"/>
        </w:rPr>
        <w:t>/</w:t>
      </w:r>
      <w:r w:rsidR="00B777C6">
        <w:rPr>
          <w:rFonts w:ascii="Times New Roman" w:hAnsi="Times New Roman" w:cs="Times New Roman"/>
        </w:rPr>
        <w:t>10</w:t>
      </w:r>
      <w:r w:rsidRPr="000A5F3C">
        <w:rPr>
          <w:rFonts w:ascii="Times New Roman" w:hAnsi="Times New Roman" w:cs="Times New Roman"/>
        </w:rPr>
        <w:t>/2013</w:t>
      </w:r>
      <w:r w:rsidR="00B47A46" w:rsidRPr="000A5F3C">
        <w:rPr>
          <w:rFonts w:ascii="Times New Roman" w:hAnsi="Times New Roman" w:cs="Times New Roman"/>
        </w:rPr>
        <w:t>, alle ore</w:t>
      </w:r>
      <w:r w:rsidR="0009208F" w:rsidRPr="000A5F3C">
        <w:rPr>
          <w:rFonts w:ascii="Times New Roman" w:hAnsi="Times New Roman" w:cs="Times New Roman"/>
        </w:rPr>
        <w:t xml:space="preserve"> 1</w:t>
      </w:r>
      <w:r w:rsidR="00B777C6">
        <w:rPr>
          <w:rFonts w:ascii="Times New Roman" w:hAnsi="Times New Roman" w:cs="Times New Roman"/>
        </w:rPr>
        <w:t>9</w:t>
      </w:r>
      <w:r w:rsidR="0009208F" w:rsidRPr="000A5F3C">
        <w:rPr>
          <w:rFonts w:ascii="Times New Roman" w:hAnsi="Times New Roman" w:cs="Times New Roman"/>
        </w:rPr>
        <w:t>.00</w:t>
      </w:r>
      <w:r w:rsidR="00B47A46" w:rsidRPr="000A5F3C">
        <w:rPr>
          <w:rFonts w:ascii="Times New Roman" w:hAnsi="Times New Roman" w:cs="Times New Roman"/>
        </w:rPr>
        <w:t xml:space="preserve"> </w:t>
      </w:r>
      <w:r w:rsidR="000056D7" w:rsidRPr="000A5F3C">
        <w:rPr>
          <w:rFonts w:ascii="Times New Roman" w:hAnsi="Times New Roman" w:cs="Times New Roman"/>
        </w:rPr>
        <w:t>in seconda convocazione, nei locali della Comunità Montana dei</w:t>
      </w:r>
      <w:r w:rsidRPr="000A5F3C">
        <w:rPr>
          <w:rFonts w:ascii="Times New Roman" w:hAnsi="Times New Roman" w:cs="Times New Roman"/>
        </w:rPr>
        <w:t xml:space="preserve"> </w:t>
      </w:r>
      <w:r w:rsidR="000056D7" w:rsidRPr="000A5F3C">
        <w:rPr>
          <w:rFonts w:ascii="Times New Roman" w:hAnsi="Times New Roman" w:cs="Times New Roman"/>
        </w:rPr>
        <w:t>Monti Azzurri, si è riunito il Comitato dei Sindaci per discuter</w:t>
      </w:r>
      <w:r w:rsidR="0009208F" w:rsidRPr="000A5F3C">
        <w:rPr>
          <w:rFonts w:ascii="Times New Roman" w:hAnsi="Times New Roman" w:cs="Times New Roman"/>
        </w:rPr>
        <w:t>e il seguente ordine del giorno:</w:t>
      </w:r>
    </w:p>
    <w:p w:rsidR="0009208F" w:rsidRPr="000A5F3C" w:rsidRDefault="0009208F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08F" w:rsidRPr="000A5F3C" w:rsidRDefault="0009208F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approvazione verbale seduta precedente; </w:t>
      </w:r>
    </w:p>
    <w:p w:rsidR="0009208F" w:rsidRPr="000A5F3C" w:rsidRDefault="00B777C6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Bando Assegno di cura anziani NA – approvazione bando 2013</w:t>
      </w:r>
      <w:r w:rsidR="0009208F" w:rsidRPr="000A5F3C">
        <w:rPr>
          <w:rFonts w:ascii="Times New Roman" w:hAnsi="Times New Roman" w:cs="Times New Roman"/>
        </w:rPr>
        <w:t>;</w:t>
      </w:r>
    </w:p>
    <w:p w:rsidR="0009208F" w:rsidRPr="000A5F3C" w:rsidRDefault="00B777C6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Bando </w:t>
      </w:r>
      <w:r w:rsidR="00DA5A5F">
        <w:rPr>
          <w:rFonts w:ascii="Times New Roman" w:hAnsi="Times New Roman" w:cs="Times New Roman"/>
        </w:rPr>
        <w:t xml:space="preserve">fondo Ex </w:t>
      </w:r>
      <w:proofErr w:type="spellStart"/>
      <w:r w:rsidR="00DA5A5F">
        <w:rPr>
          <w:rFonts w:ascii="Times New Roman" w:hAnsi="Times New Roman" w:cs="Times New Roman"/>
        </w:rPr>
        <w:t>Omni</w:t>
      </w:r>
      <w:proofErr w:type="spellEnd"/>
      <w:r w:rsidR="00DA5A5F">
        <w:rPr>
          <w:rFonts w:ascii="Times New Roman" w:hAnsi="Times New Roman" w:cs="Times New Roman"/>
        </w:rPr>
        <w:t xml:space="preserve"> e ragazze madri – approvazione bando 2013 e adesione protocollo d’intesa</w:t>
      </w:r>
      <w:r w:rsidR="0009208F" w:rsidRPr="000A5F3C">
        <w:rPr>
          <w:rFonts w:ascii="Times New Roman" w:hAnsi="Times New Roman" w:cs="Times New Roman"/>
        </w:rPr>
        <w:t>;</w:t>
      </w:r>
    </w:p>
    <w:p w:rsidR="0009208F" w:rsidRPr="000A5F3C" w:rsidRDefault="00DA5A5F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Progetto “Povertà estrema solidarietà è progresso” - prosecuzione</w:t>
      </w:r>
      <w:r w:rsidR="0009208F" w:rsidRPr="000A5F3C">
        <w:rPr>
          <w:rFonts w:ascii="Times New Roman" w:hAnsi="Times New Roman" w:cs="Times New Roman"/>
          <w:bCs/>
          <w:color w:val="000000"/>
        </w:rPr>
        <w:t>;</w:t>
      </w:r>
    </w:p>
    <w:p w:rsidR="0009208F" w:rsidRPr="000A5F3C" w:rsidRDefault="00DA5A5F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Progetto Lotta all’esclusione sociale e povertà estrema: responsabilità condivisa e partecipazione” - prosecuzione</w:t>
      </w:r>
      <w:r w:rsidR="0009208F" w:rsidRPr="000A5F3C">
        <w:rPr>
          <w:rFonts w:ascii="Times New Roman" w:hAnsi="Times New Roman" w:cs="Times New Roman"/>
        </w:rPr>
        <w:t>;</w:t>
      </w:r>
    </w:p>
    <w:p w:rsidR="0009208F" w:rsidRPr="000A5F3C" w:rsidRDefault="00DA5A5F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DGR 1011/2013 Aggiornamento Residenze Protette</w:t>
      </w:r>
      <w:r w:rsidR="0009208F" w:rsidRPr="000A5F3C">
        <w:rPr>
          <w:rFonts w:ascii="Times New Roman" w:hAnsi="Times New Roman" w:cs="Times New Roman"/>
        </w:rPr>
        <w:t>;</w:t>
      </w:r>
    </w:p>
    <w:p w:rsidR="0009208F" w:rsidRPr="000A5F3C" w:rsidRDefault="00DA5A5F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Festival del Saper Vivere “Fino alla fine” - adesione</w:t>
      </w:r>
      <w:r w:rsidR="0009208F" w:rsidRPr="000A5F3C">
        <w:rPr>
          <w:rFonts w:ascii="Times New Roman" w:hAnsi="Times New Roman" w:cs="Times New Roman"/>
        </w:rPr>
        <w:t>;</w:t>
      </w:r>
    </w:p>
    <w:p w:rsidR="0009208F" w:rsidRPr="000A5F3C" w:rsidRDefault="00DA5A5F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Iniziative di promozione “Centri per famiglie”</w:t>
      </w:r>
      <w:r w:rsidR="0009208F" w:rsidRPr="000A5F3C">
        <w:rPr>
          <w:rFonts w:ascii="Times New Roman" w:hAnsi="Times New Roman" w:cs="Times New Roman"/>
        </w:rPr>
        <w:t>;</w:t>
      </w:r>
    </w:p>
    <w:p w:rsidR="0009208F" w:rsidRPr="000A5F3C" w:rsidRDefault="00DA5A5F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Piano Immigrati 2013</w:t>
      </w:r>
      <w:r w:rsidR="0009208F" w:rsidRPr="000A5F3C">
        <w:rPr>
          <w:rFonts w:ascii="Times New Roman" w:hAnsi="Times New Roman" w:cs="Times New Roman"/>
        </w:rPr>
        <w:t>;</w:t>
      </w:r>
    </w:p>
    <w:p w:rsidR="0009208F" w:rsidRPr="000A5F3C" w:rsidRDefault="0009208F" w:rsidP="000A5F3C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>varie ed eventuali</w:t>
      </w:r>
    </w:p>
    <w:p w:rsidR="0009208F" w:rsidRPr="000A5F3C" w:rsidRDefault="0009208F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643E" w:rsidRPr="000A5F3C" w:rsidRDefault="00BD643E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D643E" w:rsidRPr="000A5F3C" w:rsidRDefault="00BD643E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  <w:b/>
          <w:bCs/>
        </w:rPr>
        <w:t>REGISTRAZIONE PARTECIPANTI (vedere documento allegato foglio presenze).</w:t>
      </w:r>
    </w:p>
    <w:p w:rsidR="000056D7" w:rsidRPr="000A5F3C" w:rsidRDefault="000056D7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56D7" w:rsidRPr="000A5F3C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Presidente </w:t>
      </w:r>
      <w:r w:rsidRPr="00115FB0">
        <w:rPr>
          <w:rFonts w:ascii="Times New Roman" w:hAnsi="Times New Roman" w:cs="Times New Roman"/>
          <w:b/>
        </w:rPr>
        <w:t>Comitato dei Sindaci</w:t>
      </w:r>
      <w:r w:rsidRPr="000A5F3C">
        <w:rPr>
          <w:rFonts w:ascii="Times New Roman" w:hAnsi="Times New Roman" w:cs="Times New Roman"/>
        </w:rPr>
        <w:t xml:space="preserve"> </w:t>
      </w:r>
      <w:r w:rsidR="00B47A46" w:rsidRPr="000A5F3C">
        <w:rPr>
          <w:rFonts w:ascii="Times New Roman" w:hAnsi="Times New Roman" w:cs="Times New Roman"/>
        </w:rPr>
        <w:t>Giuseppe Pezzanesi</w:t>
      </w:r>
    </w:p>
    <w:p w:rsidR="000056D7" w:rsidRPr="000A5F3C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Presidente </w:t>
      </w:r>
      <w:r w:rsidRPr="00115FB0">
        <w:rPr>
          <w:rFonts w:ascii="Times New Roman" w:hAnsi="Times New Roman" w:cs="Times New Roman"/>
          <w:b/>
        </w:rPr>
        <w:t>Comunità Montana</w:t>
      </w:r>
      <w:r w:rsidRPr="000A5F3C">
        <w:rPr>
          <w:rFonts w:ascii="Times New Roman" w:hAnsi="Times New Roman" w:cs="Times New Roman"/>
        </w:rPr>
        <w:t xml:space="preserve"> Feliciotti Giampiero</w:t>
      </w:r>
    </w:p>
    <w:p w:rsidR="000056D7" w:rsidRPr="000A5F3C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Comune </w:t>
      </w:r>
      <w:r w:rsidRPr="000A5F3C">
        <w:rPr>
          <w:rFonts w:ascii="Times New Roman" w:hAnsi="Times New Roman" w:cs="Times New Roman"/>
          <w:b/>
          <w:bCs/>
        </w:rPr>
        <w:t xml:space="preserve">Caldarola </w:t>
      </w:r>
      <w:r w:rsidR="00B777C6">
        <w:rPr>
          <w:rFonts w:ascii="Times New Roman" w:hAnsi="Times New Roman" w:cs="Times New Roman"/>
        </w:rPr>
        <w:t>Sindaco Cap</w:t>
      </w:r>
      <w:r w:rsidR="00D22B66">
        <w:rPr>
          <w:rFonts w:ascii="Times New Roman" w:hAnsi="Times New Roman" w:cs="Times New Roman"/>
        </w:rPr>
        <w:t>en</w:t>
      </w:r>
      <w:r w:rsidR="00B777C6">
        <w:rPr>
          <w:rFonts w:ascii="Times New Roman" w:hAnsi="Times New Roman" w:cs="Times New Roman"/>
        </w:rPr>
        <w:t>ti Mario</w:t>
      </w:r>
    </w:p>
    <w:p w:rsidR="000056D7" w:rsidRPr="000A5F3C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Comune </w:t>
      </w:r>
      <w:r w:rsidRPr="000A5F3C">
        <w:rPr>
          <w:rFonts w:ascii="Times New Roman" w:hAnsi="Times New Roman" w:cs="Times New Roman"/>
          <w:b/>
          <w:bCs/>
        </w:rPr>
        <w:t xml:space="preserve">Gualdo </w:t>
      </w:r>
      <w:r w:rsidR="00484F10" w:rsidRPr="000A5F3C">
        <w:rPr>
          <w:rFonts w:ascii="Times New Roman" w:hAnsi="Times New Roman" w:cs="Times New Roman"/>
          <w:bCs/>
        </w:rPr>
        <w:t>S</w:t>
      </w:r>
      <w:r w:rsidR="00B45FF3" w:rsidRPr="000A5F3C">
        <w:rPr>
          <w:rFonts w:ascii="Times New Roman" w:hAnsi="Times New Roman" w:cs="Times New Roman"/>
          <w:bCs/>
        </w:rPr>
        <w:t xml:space="preserve">indaco </w:t>
      </w:r>
      <w:r w:rsidR="00B45FF3" w:rsidRPr="000A5F3C">
        <w:rPr>
          <w:rFonts w:ascii="Times New Roman" w:hAnsi="Times New Roman" w:cs="Times New Roman"/>
        </w:rPr>
        <w:t>Giovanni Zavaglini</w:t>
      </w:r>
    </w:p>
    <w:p w:rsidR="000056D7" w:rsidRPr="000A5F3C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Comune </w:t>
      </w:r>
      <w:r w:rsidRPr="000A5F3C">
        <w:rPr>
          <w:rFonts w:ascii="Times New Roman" w:hAnsi="Times New Roman" w:cs="Times New Roman"/>
          <w:b/>
          <w:bCs/>
        </w:rPr>
        <w:t xml:space="preserve">Loro Piceno </w:t>
      </w:r>
      <w:r w:rsidRPr="000A5F3C">
        <w:rPr>
          <w:rFonts w:ascii="Times New Roman" w:hAnsi="Times New Roman" w:cs="Times New Roman"/>
        </w:rPr>
        <w:t>Sindaco Piatti Daniele</w:t>
      </w:r>
    </w:p>
    <w:p w:rsidR="000056D7" w:rsidRPr="000A5F3C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Comune </w:t>
      </w:r>
      <w:r w:rsidR="00B777C6">
        <w:rPr>
          <w:rFonts w:ascii="Times New Roman" w:hAnsi="Times New Roman" w:cs="Times New Roman"/>
          <w:b/>
          <w:bCs/>
        </w:rPr>
        <w:t>Sant’Angelo in Pontano</w:t>
      </w:r>
      <w:r w:rsidRPr="000A5F3C">
        <w:rPr>
          <w:rFonts w:ascii="Times New Roman" w:hAnsi="Times New Roman" w:cs="Times New Roman"/>
          <w:b/>
          <w:bCs/>
        </w:rPr>
        <w:t xml:space="preserve"> </w:t>
      </w:r>
      <w:r w:rsidR="00484F10" w:rsidRPr="000A5F3C">
        <w:rPr>
          <w:rFonts w:ascii="Times New Roman" w:hAnsi="Times New Roman" w:cs="Times New Roman"/>
          <w:bCs/>
        </w:rPr>
        <w:t>S</w:t>
      </w:r>
      <w:r w:rsidR="00B45FF3" w:rsidRPr="000A5F3C">
        <w:rPr>
          <w:rFonts w:ascii="Times New Roman" w:hAnsi="Times New Roman" w:cs="Times New Roman"/>
          <w:bCs/>
        </w:rPr>
        <w:t>indaco</w:t>
      </w:r>
      <w:r w:rsidR="00B45FF3" w:rsidRPr="000A5F3C">
        <w:rPr>
          <w:rFonts w:ascii="Times New Roman" w:hAnsi="Times New Roman" w:cs="Times New Roman"/>
          <w:b/>
          <w:bCs/>
        </w:rPr>
        <w:t xml:space="preserve"> </w:t>
      </w:r>
      <w:r w:rsidR="00B777C6">
        <w:rPr>
          <w:rFonts w:ascii="Times New Roman" w:hAnsi="Times New Roman" w:cs="Times New Roman"/>
        </w:rPr>
        <w:t>Eraldo Mosconi</w:t>
      </w:r>
    </w:p>
    <w:p w:rsidR="000056D7" w:rsidRPr="000A5F3C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Comune </w:t>
      </w:r>
      <w:r w:rsidRPr="000A5F3C">
        <w:rPr>
          <w:rFonts w:ascii="Times New Roman" w:hAnsi="Times New Roman" w:cs="Times New Roman"/>
          <w:b/>
          <w:bCs/>
        </w:rPr>
        <w:t xml:space="preserve">San Ginesio </w:t>
      </w:r>
      <w:r w:rsidR="00484F10" w:rsidRPr="000A5F3C">
        <w:rPr>
          <w:rFonts w:ascii="Times New Roman" w:hAnsi="Times New Roman" w:cs="Times New Roman"/>
          <w:bCs/>
        </w:rPr>
        <w:t>A</w:t>
      </w:r>
      <w:r w:rsidR="00785F80" w:rsidRPr="000A5F3C">
        <w:rPr>
          <w:rFonts w:ascii="Times New Roman" w:hAnsi="Times New Roman" w:cs="Times New Roman"/>
        </w:rPr>
        <w:t xml:space="preserve">ssessore </w:t>
      </w:r>
      <w:r w:rsidR="00B777C6">
        <w:rPr>
          <w:rFonts w:ascii="Times New Roman" w:hAnsi="Times New Roman" w:cs="Times New Roman"/>
        </w:rPr>
        <w:t>Felice Rossi</w:t>
      </w:r>
    </w:p>
    <w:p w:rsidR="000056D7" w:rsidRPr="000A5F3C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Comune </w:t>
      </w:r>
      <w:r w:rsidR="00B777C6">
        <w:rPr>
          <w:rFonts w:ascii="Times New Roman" w:hAnsi="Times New Roman" w:cs="Times New Roman"/>
          <w:b/>
          <w:bCs/>
        </w:rPr>
        <w:t>Penna San Giovanni</w:t>
      </w:r>
      <w:r w:rsidRPr="000A5F3C">
        <w:rPr>
          <w:rFonts w:ascii="Times New Roman" w:hAnsi="Times New Roman" w:cs="Times New Roman"/>
          <w:b/>
          <w:bCs/>
        </w:rPr>
        <w:t xml:space="preserve"> </w:t>
      </w:r>
      <w:r w:rsidR="00BB0944" w:rsidRPr="000A5F3C">
        <w:rPr>
          <w:rFonts w:ascii="Times New Roman" w:hAnsi="Times New Roman" w:cs="Times New Roman"/>
        </w:rPr>
        <w:t xml:space="preserve">sindaco </w:t>
      </w:r>
      <w:r w:rsidR="00B777C6">
        <w:rPr>
          <w:rFonts w:ascii="Times New Roman" w:hAnsi="Times New Roman" w:cs="Times New Roman"/>
        </w:rPr>
        <w:t>Giuseppe Mancinelli</w:t>
      </w:r>
    </w:p>
    <w:p w:rsidR="000056D7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 xml:space="preserve">Comune </w:t>
      </w:r>
      <w:r w:rsidRPr="000A5F3C">
        <w:rPr>
          <w:rFonts w:ascii="Times New Roman" w:hAnsi="Times New Roman" w:cs="Times New Roman"/>
          <w:b/>
          <w:bCs/>
        </w:rPr>
        <w:t xml:space="preserve">Tolentino </w:t>
      </w:r>
      <w:r w:rsidRPr="000A5F3C">
        <w:rPr>
          <w:rFonts w:ascii="Times New Roman" w:hAnsi="Times New Roman" w:cs="Times New Roman"/>
        </w:rPr>
        <w:t xml:space="preserve">Sindaco </w:t>
      </w:r>
      <w:r w:rsidR="00785F80" w:rsidRPr="000A5F3C">
        <w:rPr>
          <w:rFonts w:ascii="Times New Roman" w:hAnsi="Times New Roman" w:cs="Times New Roman"/>
        </w:rPr>
        <w:t>Giuseppe Pezzanesi</w:t>
      </w:r>
    </w:p>
    <w:p w:rsidR="00B777C6" w:rsidRPr="000A5F3C" w:rsidRDefault="00B777C6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Comune </w:t>
      </w:r>
      <w:r w:rsidRPr="00B777C6">
        <w:rPr>
          <w:rFonts w:ascii="Times New Roman" w:hAnsi="Times New Roman" w:cs="Times New Roman"/>
          <w:b/>
        </w:rPr>
        <w:t>Cessapalombo</w:t>
      </w:r>
      <w:r>
        <w:rPr>
          <w:rFonts w:ascii="Times New Roman" w:hAnsi="Times New Roman" w:cs="Times New Roman"/>
        </w:rPr>
        <w:t xml:space="preserve">  Assessore Giuseppina Feliciotti</w:t>
      </w:r>
    </w:p>
    <w:p w:rsidR="000056D7" w:rsidRPr="000A5F3C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  <w:b/>
          <w:bCs/>
        </w:rPr>
        <w:t xml:space="preserve">Assistente sociale </w:t>
      </w:r>
      <w:r w:rsidRPr="000A5F3C">
        <w:rPr>
          <w:rFonts w:ascii="Times New Roman" w:hAnsi="Times New Roman" w:cs="Times New Roman"/>
        </w:rPr>
        <w:t>Dott.ssa Laura</w:t>
      </w:r>
      <w:r w:rsidR="00785F80" w:rsidRPr="000A5F3C">
        <w:rPr>
          <w:rFonts w:ascii="Times New Roman" w:hAnsi="Times New Roman" w:cs="Times New Roman"/>
        </w:rPr>
        <w:t xml:space="preserve"> Luciani</w:t>
      </w:r>
    </w:p>
    <w:p w:rsidR="000056D7" w:rsidRDefault="000056D7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  <w:b/>
          <w:bCs/>
        </w:rPr>
        <w:t xml:space="preserve">Assistente sociale </w:t>
      </w:r>
      <w:r w:rsidRPr="000A5F3C">
        <w:rPr>
          <w:rFonts w:ascii="Times New Roman" w:hAnsi="Times New Roman" w:cs="Times New Roman"/>
        </w:rPr>
        <w:t>Dott.ssa Catia</w:t>
      </w:r>
      <w:r w:rsidR="00785F80" w:rsidRPr="000A5F3C">
        <w:rPr>
          <w:rFonts w:ascii="Times New Roman" w:hAnsi="Times New Roman" w:cs="Times New Roman"/>
        </w:rPr>
        <w:t xml:space="preserve"> </w:t>
      </w:r>
      <w:proofErr w:type="spellStart"/>
      <w:r w:rsidR="00785F80" w:rsidRPr="000A5F3C">
        <w:rPr>
          <w:rFonts w:ascii="Times New Roman" w:hAnsi="Times New Roman" w:cs="Times New Roman"/>
        </w:rPr>
        <w:t>Zacconi</w:t>
      </w:r>
      <w:proofErr w:type="spellEnd"/>
    </w:p>
    <w:p w:rsidR="00B777C6" w:rsidRPr="000A5F3C" w:rsidRDefault="00B777C6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Assistente sociale </w:t>
      </w:r>
      <w:r>
        <w:rPr>
          <w:rFonts w:ascii="Times New Roman" w:hAnsi="Times New Roman" w:cs="Times New Roman"/>
          <w:bCs/>
        </w:rPr>
        <w:t>Dott.ssa Marta Marucci</w:t>
      </w:r>
    </w:p>
    <w:p w:rsidR="000056D7" w:rsidRPr="00E235DF" w:rsidRDefault="00785F80" w:rsidP="000A5F3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  <w:b/>
          <w:bCs/>
        </w:rPr>
        <w:t xml:space="preserve">Amministrativo </w:t>
      </w:r>
      <w:r w:rsidR="00E235DF" w:rsidRPr="00E235DF">
        <w:rPr>
          <w:rFonts w:ascii="Times New Roman" w:hAnsi="Times New Roman" w:cs="Times New Roman"/>
          <w:bCs/>
        </w:rPr>
        <w:t>Dott.</w:t>
      </w:r>
      <w:r w:rsidR="00E235DF">
        <w:rPr>
          <w:rFonts w:ascii="Times New Roman" w:hAnsi="Times New Roman" w:cs="Times New Roman"/>
          <w:b/>
          <w:bCs/>
        </w:rPr>
        <w:t xml:space="preserve"> </w:t>
      </w:r>
      <w:r w:rsidRPr="000A5F3C">
        <w:rPr>
          <w:rFonts w:ascii="Times New Roman" w:hAnsi="Times New Roman" w:cs="Times New Roman"/>
          <w:bCs/>
        </w:rPr>
        <w:t>Enrico Mercuri</w:t>
      </w:r>
    </w:p>
    <w:p w:rsidR="00E235DF" w:rsidRPr="00E235DF" w:rsidRDefault="00E235DF" w:rsidP="00E235D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Coordinatore ATS 16 </w:t>
      </w:r>
      <w:r>
        <w:rPr>
          <w:rFonts w:ascii="Times New Roman" w:hAnsi="Times New Roman" w:cs="Times New Roman"/>
          <w:bCs/>
        </w:rPr>
        <w:t>Dott. Valerio Valeriani</w:t>
      </w:r>
    </w:p>
    <w:p w:rsidR="00674ADA" w:rsidRPr="000A5F3C" w:rsidRDefault="00674ADA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208F" w:rsidRDefault="0009208F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>Presiede</w:t>
      </w:r>
      <w:r w:rsidR="009D6E51">
        <w:rPr>
          <w:rFonts w:ascii="Times New Roman" w:hAnsi="Times New Roman" w:cs="Times New Roman"/>
        </w:rPr>
        <w:t xml:space="preserve"> la riunione</w:t>
      </w:r>
      <w:r w:rsidRPr="000A5F3C">
        <w:rPr>
          <w:rFonts w:ascii="Times New Roman" w:hAnsi="Times New Roman" w:cs="Times New Roman"/>
        </w:rPr>
        <w:t xml:space="preserve"> il Presidente </w:t>
      </w:r>
      <w:r w:rsidR="008E1D4F" w:rsidRPr="000A5F3C">
        <w:rPr>
          <w:rFonts w:ascii="Times New Roman" w:hAnsi="Times New Roman" w:cs="Times New Roman"/>
        </w:rPr>
        <w:t xml:space="preserve">del </w:t>
      </w:r>
      <w:r w:rsidR="009D6E51">
        <w:rPr>
          <w:rFonts w:ascii="Times New Roman" w:hAnsi="Times New Roman" w:cs="Times New Roman"/>
        </w:rPr>
        <w:t xml:space="preserve">Comitato dei Sindaci </w:t>
      </w:r>
      <w:r w:rsidRPr="000A5F3C">
        <w:rPr>
          <w:rFonts w:ascii="Times New Roman" w:hAnsi="Times New Roman" w:cs="Times New Roman"/>
        </w:rPr>
        <w:t>Giuseppe Pezzanesi</w:t>
      </w:r>
      <w:r w:rsidR="009D6E51">
        <w:rPr>
          <w:rFonts w:ascii="Times New Roman" w:hAnsi="Times New Roman" w:cs="Times New Roman"/>
        </w:rPr>
        <w:t>,</w:t>
      </w:r>
      <w:r w:rsidRPr="000A5F3C">
        <w:rPr>
          <w:rFonts w:ascii="Times New Roman" w:hAnsi="Times New Roman" w:cs="Times New Roman"/>
        </w:rPr>
        <w:t xml:space="preserve"> </w:t>
      </w:r>
      <w:r w:rsidR="00142E61" w:rsidRPr="000A5F3C">
        <w:rPr>
          <w:rFonts w:ascii="Times New Roman" w:hAnsi="Times New Roman" w:cs="Times New Roman"/>
        </w:rPr>
        <w:t xml:space="preserve">in collaborazione con </w:t>
      </w:r>
      <w:r w:rsidRPr="000A5F3C">
        <w:rPr>
          <w:rFonts w:ascii="Times New Roman" w:hAnsi="Times New Roman" w:cs="Times New Roman"/>
        </w:rPr>
        <w:t xml:space="preserve">il Coordinatore </w:t>
      </w:r>
      <w:r w:rsidR="008E1D4F" w:rsidRPr="000A5F3C">
        <w:rPr>
          <w:rFonts w:ascii="Times New Roman" w:hAnsi="Times New Roman" w:cs="Times New Roman"/>
        </w:rPr>
        <w:t>dell'A</w:t>
      </w:r>
      <w:r w:rsidRPr="000A5F3C">
        <w:rPr>
          <w:rFonts w:ascii="Times New Roman" w:hAnsi="Times New Roman" w:cs="Times New Roman"/>
        </w:rPr>
        <w:t>mbito territoriale sociale</w:t>
      </w:r>
      <w:r w:rsidR="008E1D4F" w:rsidRPr="000A5F3C">
        <w:rPr>
          <w:rFonts w:ascii="Times New Roman" w:hAnsi="Times New Roman" w:cs="Times New Roman"/>
        </w:rPr>
        <w:t xml:space="preserve"> XVI </w:t>
      </w:r>
      <w:r w:rsidR="00142E61" w:rsidRPr="000A5F3C">
        <w:rPr>
          <w:rFonts w:ascii="Times New Roman" w:hAnsi="Times New Roman" w:cs="Times New Roman"/>
        </w:rPr>
        <w:t xml:space="preserve">il </w:t>
      </w:r>
      <w:r w:rsidR="008E1D4F" w:rsidRPr="000A5F3C">
        <w:rPr>
          <w:rFonts w:ascii="Times New Roman" w:hAnsi="Times New Roman" w:cs="Times New Roman"/>
        </w:rPr>
        <w:t xml:space="preserve">Dott. </w:t>
      </w:r>
      <w:r w:rsidRPr="000A5F3C">
        <w:rPr>
          <w:rFonts w:ascii="Times New Roman" w:hAnsi="Times New Roman" w:cs="Times New Roman"/>
        </w:rPr>
        <w:t xml:space="preserve">Valerio Valeriani. Svolge le funzioni di segretario verbalizzante </w:t>
      </w:r>
      <w:r w:rsidR="00B777C6">
        <w:rPr>
          <w:rFonts w:ascii="Times New Roman" w:hAnsi="Times New Roman" w:cs="Times New Roman"/>
        </w:rPr>
        <w:t>i</w:t>
      </w:r>
      <w:r w:rsidR="008E1D4F" w:rsidRPr="000A5F3C">
        <w:rPr>
          <w:rFonts w:ascii="Times New Roman" w:hAnsi="Times New Roman" w:cs="Times New Roman"/>
        </w:rPr>
        <w:t xml:space="preserve">l </w:t>
      </w:r>
      <w:r w:rsidRPr="000A5F3C">
        <w:rPr>
          <w:rFonts w:ascii="Times New Roman" w:hAnsi="Times New Roman" w:cs="Times New Roman"/>
        </w:rPr>
        <w:t xml:space="preserve">Dott. </w:t>
      </w:r>
      <w:r w:rsidR="00B777C6">
        <w:rPr>
          <w:rFonts w:ascii="Times New Roman" w:hAnsi="Times New Roman" w:cs="Times New Roman"/>
        </w:rPr>
        <w:t>Enrico Mercuri</w:t>
      </w:r>
      <w:r w:rsidRPr="000A5F3C">
        <w:rPr>
          <w:rFonts w:ascii="Times New Roman" w:hAnsi="Times New Roman" w:cs="Times New Roman"/>
        </w:rPr>
        <w:t>.</w:t>
      </w:r>
    </w:p>
    <w:p w:rsidR="00FD5772" w:rsidRPr="000A5F3C" w:rsidRDefault="00FD5772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56D7" w:rsidRDefault="00B777C6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056D7" w:rsidRPr="000A5F3C">
        <w:rPr>
          <w:rFonts w:ascii="Times New Roman" w:hAnsi="Times New Roman" w:cs="Times New Roman"/>
        </w:rPr>
        <w:t xml:space="preserve">l Presidente del Comitato dei Sindaci </w:t>
      </w:r>
      <w:r w:rsidR="00C009F3" w:rsidRPr="000A5F3C">
        <w:rPr>
          <w:rFonts w:ascii="Times New Roman" w:hAnsi="Times New Roman" w:cs="Times New Roman"/>
        </w:rPr>
        <w:t>Giuseppe Pezzanesi</w:t>
      </w:r>
      <w:r>
        <w:rPr>
          <w:rFonts w:ascii="Times New Roman" w:hAnsi="Times New Roman" w:cs="Times New Roman"/>
        </w:rPr>
        <w:t xml:space="preserve"> apre i lavori:</w:t>
      </w:r>
    </w:p>
    <w:p w:rsidR="00FD5772" w:rsidRDefault="00FD5772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5772" w:rsidRPr="000A5F3C" w:rsidRDefault="00FD5772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09F3" w:rsidRPr="000A5F3C" w:rsidRDefault="00C009F3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7843" w:rsidRDefault="000056D7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A5F3C">
        <w:rPr>
          <w:rFonts w:ascii="Times New Roman" w:hAnsi="Times New Roman" w:cs="Times New Roman"/>
          <w:b/>
          <w:bCs/>
          <w:color w:val="FF0000"/>
        </w:rPr>
        <w:lastRenderedPageBreak/>
        <w:t>1° punto</w:t>
      </w:r>
      <w:r w:rsidR="00017843" w:rsidRPr="000A5F3C">
        <w:rPr>
          <w:rFonts w:ascii="Times New Roman" w:hAnsi="Times New Roman" w:cs="Times New Roman"/>
          <w:b/>
          <w:bCs/>
          <w:color w:val="FF0000"/>
        </w:rPr>
        <w:t xml:space="preserve"> o.d.g. </w:t>
      </w:r>
      <w:r w:rsidR="00017843" w:rsidRPr="000A5F3C">
        <w:rPr>
          <w:rFonts w:ascii="Times New Roman" w:hAnsi="Times New Roman" w:cs="Times New Roman"/>
          <w:b/>
          <w:color w:val="FF0000"/>
        </w:rPr>
        <w:t>approvazione verbale seduta precedente.</w:t>
      </w:r>
    </w:p>
    <w:p w:rsidR="00B777C6" w:rsidRPr="000A5F3C" w:rsidRDefault="00B777C6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017843" w:rsidRDefault="00BB1353" w:rsidP="000A5F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Si procede alla</w:t>
      </w:r>
      <w:r w:rsidR="005D35BA">
        <w:rPr>
          <w:rFonts w:ascii="Times New Roman" w:hAnsi="Times New Roman" w:cs="Times New Roman"/>
          <w:b/>
          <w:color w:val="000000"/>
        </w:rPr>
        <w:t xml:space="preserve"> votazione: approvato </w:t>
      </w:r>
      <w:r w:rsidR="00017843" w:rsidRPr="000A5F3C">
        <w:rPr>
          <w:rFonts w:ascii="Times New Roman" w:hAnsi="Times New Roman" w:cs="Times New Roman"/>
          <w:b/>
          <w:color w:val="000000"/>
        </w:rPr>
        <w:t>all’unanimità</w:t>
      </w:r>
    </w:p>
    <w:p w:rsidR="00B90F4C" w:rsidRDefault="00B90F4C" w:rsidP="000A5F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B90F4C" w:rsidRDefault="00B90F4C" w:rsidP="000A5F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B90F4C" w:rsidRPr="000A5F3C" w:rsidRDefault="00B90F4C" w:rsidP="000A5F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B95631" w:rsidRPr="000A5F3C" w:rsidRDefault="00B95631" w:rsidP="000A5F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572D7" w:rsidRDefault="009572D7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A5F3C">
        <w:rPr>
          <w:rFonts w:ascii="Times New Roman" w:hAnsi="Times New Roman" w:cs="Times New Roman"/>
          <w:b/>
          <w:color w:val="FF0000"/>
        </w:rPr>
        <w:t xml:space="preserve">2° </w:t>
      </w:r>
      <w:r w:rsidR="001E077F" w:rsidRPr="000A5F3C">
        <w:rPr>
          <w:rFonts w:ascii="Times New Roman" w:hAnsi="Times New Roman" w:cs="Times New Roman"/>
          <w:b/>
          <w:color w:val="FF0000"/>
        </w:rPr>
        <w:t xml:space="preserve">punto </w:t>
      </w:r>
      <w:proofErr w:type="spellStart"/>
      <w:r w:rsidR="001E077F" w:rsidRPr="000A5F3C">
        <w:rPr>
          <w:rFonts w:ascii="Times New Roman" w:hAnsi="Times New Roman" w:cs="Times New Roman"/>
          <w:b/>
          <w:color w:val="FF0000"/>
        </w:rPr>
        <w:t>od.g</w:t>
      </w:r>
      <w:proofErr w:type="spellEnd"/>
      <w:r w:rsidR="001E077F" w:rsidRPr="000A5F3C">
        <w:rPr>
          <w:rFonts w:ascii="Times New Roman" w:hAnsi="Times New Roman" w:cs="Times New Roman"/>
          <w:b/>
          <w:color w:val="FF0000"/>
        </w:rPr>
        <w:t xml:space="preserve">.: </w:t>
      </w:r>
      <w:r w:rsidR="00DA5A5F" w:rsidRPr="00DA5A5F">
        <w:rPr>
          <w:rFonts w:ascii="Times New Roman" w:hAnsi="Times New Roman" w:cs="Times New Roman"/>
          <w:b/>
          <w:color w:val="FF0000"/>
        </w:rPr>
        <w:t>Bando Assegno di cura anziani NA – approvazione bando 201</w:t>
      </w:r>
      <w:r w:rsidR="00DA5A5F">
        <w:rPr>
          <w:rFonts w:ascii="Times New Roman" w:hAnsi="Times New Roman" w:cs="Times New Roman"/>
          <w:b/>
          <w:color w:val="FF0000"/>
        </w:rPr>
        <w:t>3</w:t>
      </w:r>
      <w:r w:rsidR="005D35BA">
        <w:rPr>
          <w:rFonts w:ascii="Times New Roman" w:hAnsi="Times New Roman" w:cs="Times New Roman"/>
          <w:b/>
          <w:bCs/>
          <w:color w:val="FF0000"/>
        </w:rPr>
        <w:t>.</w:t>
      </w:r>
      <w:r w:rsidR="000056D7" w:rsidRPr="000A5F3C">
        <w:rPr>
          <w:rFonts w:ascii="Times New Roman" w:hAnsi="Times New Roman" w:cs="Times New Roman"/>
          <w:b/>
          <w:color w:val="FF0000"/>
        </w:rPr>
        <w:t xml:space="preserve"> </w:t>
      </w:r>
    </w:p>
    <w:p w:rsidR="00DA5A5F" w:rsidRPr="000A5F3C" w:rsidRDefault="00DA5A5F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B832C9" w:rsidRDefault="00DB3BB2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0A5F3C">
        <w:rPr>
          <w:rFonts w:ascii="Times New Roman" w:hAnsi="Times New Roman" w:cs="Times New Roman"/>
          <w:color w:val="000000"/>
        </w:rPr>
        <w:t xml:space="preserve">Il </w:t>
      </w:r>
      <w:r w:rsidRPr="000A5F3C">
        <w:rPr>
          <w:rFonts w:ascii="Times New Roman" w:hAnsi="Times New Roman" w:cs="Times New Roman"/>
          <w:bCs/>
          <w:color w:val="000000"/>
        </w:rPr>
        <w:t>dott. Valerio Valeriani</w:t>
      </w:r>
      <w:r w:rsidRPr="000A5F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A5A5F">
        <w:rPr>
          <w:rFonts w:ascii="Times New Roman" w:hAnsi="Times New Roman" w:cs="Times New Roman"/>
          <w:bCs/>
          <w:color w:val="000000"/>
        </w:rPr>
        <w:t>fa visionare il nuovo bando per l’assegno di cura che sarà pubblicato il 28 ottobre e scadrà il 29 novembre</w:t>
      </w:r>
      <w:r w:rsidR="00115FB0">
        <w:rPr>
          <w:rFonts w:ascii="Times New Roman" w:hAnsi="Times New Roman" w:cs="Times New Roman"/>
          <w:bCs/>
          <w:color w:val="000000"/>
        </w:rPr>
        <w:t xml:space="preserve"> 2013</w:t>
      </w:r>
      <w:r w:rsidR="00DA5A5F">
        <w:rPr>
          <w:rFonts w:ascii="Times New Roman" w:hAnsi="Times New Roman" w:cs="Times New Roman"/>
          <w:bCs/>
          <w:color w:val="000000"/>
        </w:rPr>
        <w:t>.</w:t>
      </w:r>
    </w:p>
    <w:p w:rsidR="00DA5A5F" w:rsidRDefault="00DA5A5F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 requisiti saranno gli stessi del bando dello scorso anno</w:t>
      </w:r>
      <w:r w:rsidR="00115FB0">
        <w:rPr>
          <w:rFonts w:ascii="Times New Roman" w:hAnsi="Times New Roman" w:cs="Times New Roman"/>
          <w:bCs/>
          <w:color w:val="000000"/>
        </w:rPr>
        <w:t>, abbiamo già in cassa le risorse per la 5° annualità, che con questo bando spendiamo nel 2014, mentre con la DGR 1396/2013 si prevede una sesta annualità, che per l’assegno di cura coprirà l’anno 2015.</w:t>
      </w:r>
      <w:r>
        <w:rPr>
          <w:rFonts w:ascii="Times New Roman" w:hAnsi="Times New Roman" w:cs="Times New Roman"/>
          <w:bCs/>
          <w:color w:val="000000"/>
        </w:rPr>
        <w:t>.</w:t>
      </w:r>
    </w:p>
    <w:p w:rsidR="00DA5A5F" w:rsidRDefault="00DA5A5F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Verranno ammesse a contributo le prime 60 posizioni in graduatoria.</w:t>
      </w:r>
    </w:p>
    <w:p w:rsidR="00DA5A5F" w:rsidRDefault="00DA5A5F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Il dott. Valeriani informa anche i presenti che alcuni ambiti</w:t>
      </w:r>
      <w:r w:rsidR="009625E3">
        <w:rPr>
          <w:rFonts w:ascii="Times New Roman" w:hAnsi="Times New Roman" w:cs="Times New Roman"/>
          <w:bCs/>
          <w:color w:val="000000"/>
        </w:rPr>
        <w:t xml:space="preserve"> “marittimi”</w:t>
      </w:r>
      <w:r>
        <w:rPr>
          <w:rFonts w:ascii="Times New Roman" w:hAnsi="Times New Roman" w:cs="Times New Roman"/>
          <w:bCs/>
          <w:color w:val="000000"/>
        </w:rPr>
        <w:t xml:space="preserve"> stanno mettendo in discussione la suddivisione delle risorse adottata dalla Regione </w:t>
      </w:r>
      <w:r w:rsidR="009625E3">
        <w:rPr>
          <w:rFonts w:ascii="Times New Roman" w:hAnsi="Times New Roman" w:cs="Times New Roman"/>
          <w:bCs/>
          <w:color w:val="000000"/>
        </w:rPr>
        <w:t>sostenendo che hanno una percentuale di domande ammesse a contributo rispetto al totale di quelle presentate molto più bassa rispetto a quella degli ambiti “montani”; quindi si raccomandano tutti i Comuni di aiutare l’ambito nella promozione del bando per portarlo a conoscenza di tutti i possibili beneficiari del territorio che possa fornire anche un quadro della situazione “montana” più veritiero rispetto alla NA.</w:t>
      </w:r>
    </w:p>
    <w:p w:rsidR="009625E3" w:rsidRDefault="009625E3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Il dott. Valeriani</w:t>
      </w:r>
      <w:r w:rsidR="00115FB0">
        <w:rPr>
          <w:rFonts w:ascii="Times New Roman" w:hAnsi="Times New Roman" w:cs="Times New Roman"/>
          <w:bCs/>
          <w:color w:val="000000"/>
        </w:rPr>
        <w:t xml:space="preserve"> inoltre ribadisce che il Distretto Sanitario</w:t>
      </w:r>
      <w:r>
        <w:rPr>
          <w:rFonts w:ascii="Times New Roman" w:hAnsi="Times New Roman" w:cs="Times New Roman"/>
          <w:bCs/>
          <w:color w:val="000000"/>
        </w:rPr>
        <w:t xml:space="preserve"> sta </w:t>
      </w:r>
      <w:r w:rsidR="00115FB0">
        <w:rPr>
          <w:rFonts w:ascii="Times New Roman" w:hAnsi="Times New Roman" w:cs="Times New Roman"/>
          <w:bCs/>
          <w:color w:val="000000"/>
        </w:rPr>
        <w:t xml:space="preserve">rispondendo negativamente rispetto alla richiesta di </w:t>
      </w:r>
      <w:r>
        <w:rPr>
          <w:rFonts w:ascii="Times New Roman" w:hAnsi="Times New Roman" w:cs="Times New Roman"/>
          <w:bCs/>
          <w:color w:val="000000"/>
        </w:rPr>
        <w:t>coinvolgimento nella valutazione integrata dei soggetti destinatari dell’Assi</w:t>
      </w:r>
      <w:r w:rsidR="00115FB0">
        <w:rPr>
          <w:rFonts w:ascii="Times New Roman" w:hAnsi="Times New Roman" w:cs="Times New Roman"/>
          <w:bCs/>
          <w:color w:val="000000"/>
        </w:rPr>
        <w:t>stenza Domiciliare nonostante le Delibere in vigore (l’ultima è la 1396 di ottobre 2013)  prevedano</w:t>
      </w:r>
      <w:r>
        <w:rPr>
          <w:rFonts w:ascii="Times New Roman" w:hAnsi="Times New Roman" w:cs="Times New Roman"/>
          <w:bCs/>
          <w:color w:val="000000"/>
        </w:rPr>
        <w:t xml:space="preserve"> che vengano valutati in equipe costituita appunto dalla</w:t>
      </w:r>
      <w:r w:rsidR="00115FB0">
        <w:rPr>
          <w:rFonts w:ascii="Times New Roman" w:hAnsi="Times New Roman" w:cs="Times New Roman"/>
          <w:bCs/>
          <w:color w:val="000000"/>
        </w:rPr>
        <w:t xml:space="preserve"> componente  sanitaria insieme </w:t>
      </w:r>
      <w:r>
        <w:rPr>
          <w:rFonts w:ascii="Times New Roman" w:hAnsi="Times New Roman" w:cs="Times New Roman"/>
          <w:bCs/>
          <w:color w:val="000000"/>
        </w:rPr>
        <w:t xml:space="preserve"> all’assistente sociale dell’ambito di riferimento.</w:t>
      </w:r>
    </w:p>
    <w:p w:rsidR="009625E3" w:rsidRDefault="00115FB0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Occasionalmente è stato possibile collaborare solo con qualche medico</w:t>
      </w:r>
      <w:r w:rsidR="009625E3">
        <w:rPr>
          <w:rFonts w:ascii="Times New Roman" w:hAnsi="Times New Roman" w:cs="Times New Roman"/>
          <w:bCs/>
          <w:color w:val="000000"/>
        </w:rPr>
        <w:t xml:space="preserve"> di base</w:t>
      </w:r>
      <w:r>
        <w:rPr>
          <w:rFonts w:ascii="Times New Roman" w:hAnsi="Times New Roman" w:cs="Times New Roman"/>
          <w:bCs/>
          <w:color w:val="000000"/>
        </w:rPr>
        <w:t>,</w:t>
      </w:r>
      <w:r w:rsidR="009625E3">
        <w:rPr>
          <w:rFonts w:ascii="Times New Roman" w:hAnsi="Times New Roman" w:cs="Times New Roman"/>
          <w:bCs/>
          <w:color w:val="000000"/>
        </w:rPr>
        <w:t xml:space="preserve"> ma per il resto ad oggi la valutazione è tutta a carico dell’assistente sociale dell’ambito di riferimento che sta portando avanti le valutazioni in autonomia anche se si sta facendo carico di responsabilità proprie invece di altri soggetti.</w:t>
      </w:r>
    </w:p>
    <w:p w:rsidR="009625E3" w:rsidRDefault="00115FB0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In generale l’impressione è che la</w:t>
      </w:r>
      <w:r w:rsidR="0033389C">
        <w:rPr>
          <w:rFonts w:ascii="Times New Roman" w:hAnsi="Times New Roman" w:cs="Times New Roman"/>
          <w:bCs/>
          <w:color w:val="000000"/>
        </w:rPr>
        <w:t xml:space="preserve"> sanità sta spingendo per il superamento del </w:t>
      </w:r>
      <w:r w:rsidR="009625E3">
        <w:rPr>
          <w:rFonts w:ascii="Times New Roman" w:hAnsi="Times New Roman" w:cs="Times New Roman"/>
          <w:bCs/>
          <w:color w:val="000000"/>
        </w:rPr>
        <w:t>sistema integrato</w:t>
      </w:r>
      <w:r w:rsidR="0033389C">
        <w:rPr>
          <w:rFonts w:ascii="Times New Roman" w:hAnsi="Times New Roman" w:cs="Times New Roman"/>
          <w:bCs/>
          <w:color w:val="000000"/>
        </w:rPr>
        <w:t xml:space="preserve"> sociosanitario, verso un modello di committenza, dove la sanità valuta, decide, autorizza e poi paga a soggetti gestori,  pubblici o privati che siano. </w:t>
      </w:r>
    </w:p>
    <w:p w:rsidR="00B90F4C" w:rsidRDefault="00B90F4C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</w:p>
    <w:p w:rsidR="009625E3" w:rsidRDefault="009625E3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9625E3">
        <w:rPr>
          <w:rFonts w:ascii="Times New Roman" w:hAnsi="Times New Roman" w:cs="Times New Roman"/>
          <w:b/>
          <w:bCs/>
          <w:color w:val="000000"/>
        </w:rPr>
        <w:t>Si procede all’approvazione del bando: Approvato all’unanimità.</w:t>
      </w:r>
    </w:p>
    <w:p w:rsidR="00B90F4C" w:rsidRDefault="00B90F4C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90F4C" w:rsidRPr="009625E3" w:rsidRDefault="00B90F4C" w:rsidP="00DA5A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A640E" w:rsidRPr="000A5F3C" w:rsidRDefault="00DA640E" w:rsidP="000A5F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BA69E6" w:rsidRDefault="00BA69E6" w:rsidP="00470E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A5F3C">
        <w:rPr>
          <w:rFonts w:ascii="Times New Roman" w:hAnsi="Times New Roman" w:cs="Times New Roman"/>
          <w:b/>
          <w:bCs/>
          <w:color w:val="FF0000"/>
        </w:rPr>
        <w:t xml:space="preserve">3° punto </w:t>
      </w:r>
      <w:proofErr w:type="spellStart"/>
      <w:r w:rsidRPr="000A5F3C">
        <w:rPr>
          <w:rFonts w:ascii="Times New Roman" w:hAnsi="Times New Roman" w:cs="Times New Roman"/>
          <w:b/>
          <w:bCs/>
          <w:color w:val="FF0000"/>
        </w:rPr>
        <w:t>od.g</w:t>
      </w:r>
      <w:proofErr w:type="spellEnd"/>
      <w:r w:rsidRPr="000A5F3C">
        <w:rPr>
          <w:rFonts w:ascii="Times New Roman" w:hAnsi="Times New Roman" w:cs="Times New Roman"/>
          <w:b/>
          <w:bCs/>
          <w:color w:val="FF0000"/>
        </w:rPr>
        <w:t xml:space="preserve">.: </w:t>
      </w:r>
      <w:r w:rsidR="009625E3" w:rsidRPr="009625E3">
        <w:rPr>
          <w:rFonts w:ascii="Times New Roman" w:hAnsi="Times New Roman" w:cs="Times New Roman"/>
          <w:b/>
          <w:color w:val="FF0000"/>
        </w:rPr>
        <w:t xml:space="preserve">Bando fondo Ex </w:t>
      </w:r>
      <w:proofErr w:type="spellStart"/>
      <w:r w:rsidR="009625E3" w:rsidRPr="009625E3">
        <w:rPr>
          <w:rFonts w:ascii="Times New Roman" w:hAnsi="Times New Roman" w:cs="Times New Roman"/>
          <w:b/>
          <w:color w:val="FF0000"/>
        </w:rPr>
        <w:t>Omni</w:t>
      </w:r>
      <w:proofErr w:type="spellEnd"/>
      <w:r w:rsidR="009625E3" w:rsidRPr="009625E3">
        <w:rPr>
          <w:rFonts w:ascii="Times New Roman" w:hAnsi="Times New Roman" w:cs="Times New Roman"/>
          <w:b/>
          <w:color w:val="FF0000"/>
        </w:rPr>
        <w:t xml:space="preserve"> e ragazze madri – approvazione bando 2013 e adesione protocollo d’intesa</w:t>
      </w:r>
      <w:r w:rsidRPr="00243AD9">
        <w:rPr>
          <w:rFonts w:ascii="Times New Roman" w:hAnsi="Times New Roman" w:cs="Times New Roman"/>
          <w:b/>
          <w:color w:val="FF0000"/>
        </w:rPr>
        <w:t>.</w:t>
      </w:r>
    </w:p>
    <w:p w:rsidR="009625E3" w:rsidRDefault="009625E3" w:rsidP="009625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25E3">
        <w:rPr>
          <w:rFonts w:ascii="Times New Roman" w:hAnsi="Times New Roman" w:cs="Times New Roman"/>
        </w:rPr>
        <w:t>Il dott.</w:t>
      </w:r>
      <w:r>
        <w:rPr>
          <w:rFonts w:ascii="Times New Roman" w:hAnsi="Times New Roman" w:cs="Times New Roman"/>
        </w:rPr>
        <w:t xml:space="preserve"> Valeriani fa visionare il nuovo bando che presenta gli stessi requisiti e indirizzi del</w:t>
      </w:r>
      <w:r w:rsidR="007913E6">
        <w:rPr>
          <w:rFonts w:ascii="Times New Roman" w:hAnsi="Times New Roman" w:cs="Times New Roman"/>
        </w:rPr>
        <w:t xml:space="preserve"> bando dello scorso anno.</w:t>
      </w:r>
    </w:p>
    <w:p w:rsidR="007913E6" w:rsidRDefault="007913E6" w:rsidP="009625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fondo della Provincia passerà da circa € 24.500,00 a circa € 10.900,00 quindi, data l’esiguità delle risorse a disposizione,  verrà fatto un unico bando annuale e non più due bandi semestrali come nel passato.</w:t>
      </w:r>
    </w:p>
    <w:p w:rsidR="007913E6" w:rsidRDefault="007913E6" w:rsidP="009625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Provincia sta valutando di integrare la risorsa iniziale e se verrà confermata l’operazione di integrazione la risorsa a disposizione salirà a circa € 12.000,00 totali.</w:t>
      </w:r>
    </w:p>
    <w:p w:rsidR="007913E6" w:rsidRDefault="007913E6" w:rsidP="009625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dott. Valeriani ricorda ai Sindaci che il 40% sarà destinato alle ragazze madri mentre il restante 60% è destinato a situazioni già in carico al servizio sociale in cui ci sono minori  che hanno pendenze con il Tribunale per i Minorenni.</w:t>
      </w:r>
      <w:r w:rsidR="0033389C">
        <w:rPr>
          <w:rFonts w:ascii="Times New Roman" w:hAnsi="Times New Roman" w:cs="Times New Roman"/>
        </w:rPr>
        <w:t xml:space="preserve"> La proposta è di riservare le esigue risorse a poche situazioni importanti, </w:t>
      </w:r>
      <w:r w:rsidR="008F1979">
        <w:rPr>
          <w:rFonts w:ascii="Times New Roman" w:hAnsi="Times New Roman" w:cs="Times New Roman"/>
        </w:rPr>
        <w:t>anziché diluire in maniera inefficace su tante situazioni.</w:t>
      </w:r>
    </w:p>
    <w:p w:rsidR="00B90F4C" w:rsidRPr="009625E3" w:rsidRDefault="00B90F4C" w:rsidP="009625E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50288" w:rsidRDefault="0012002D" w:rsidP="009625E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43AD9">
        <w:rPr>
          <w:rFonts w:ascii="Times New Roman" w:hAnsi="Times New Roman" w:cs="Times New Roman"/>
          <w:sz w:val="22"/>
          <w:szCs w:val="22"/>
        </w:rPr>
        <w:tab/>
      </w:r>
      <w:r w:rsidR="007913E6" w:rsidRPr="007913E6">
        <w:rPr>
          <w:rFonts w:ascii="Times New Roman" w:hAnsi="Times New Roman" w:cs="Times New Roman"/>
          <w:b/>
          <w:sz w:val="22"/>
          <w:szCs w:val="22"/>
        </w:rPr>
        <w:t>Si procede all’approvazione del bando: Approvato all’unanimità.</w:t>
      </w:r>
    </w:p>
    <w:p w:rsidR="00207692" w:rsidRDefault="00207692" w:rsidP="008F1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1979" w:rsidRDefault="008F1979" w:rsidP="008F1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90F4C" w:rsidRPr="000A5F3C" w:rsidRDefault="00B90F4C" w:rsidP="008F197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95631" w:rsidRDefault="00D127B0" w:rsidP="000A5F3C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0A5F3C">
        <w:rPr>
          <w:rFonts w:ascii="Times New Roman" w:hAnsi="Times New Roman" w:cs="Times New Roman"/>
          <w:b/>
          <w:bCs/>
          <w:color w:val="FF0000"/>
        </w:rPr>
        <w:t xml:space="preserve">4° punto </w:t>
      </w:r>
      <w:proofErr w:type="spellStart"/>
      <w:r w:rsidRPr="000A5F3C">
        <w:rPr>
          <w:rFonts w:ascii="Times New Roman" w:hAnsi="Times New Roman" w:cs="Times New Roman"/>
          <w:b/>
          <w:bCs/>
          <w:color w:val="FF0000"/>
        </w:rPr>
        <w:t>o.d.g</w:t>
      </w:r>
      <w:proofErr w:type="spellEnd"/>
      <w:r w:rsidRPr="000A5F3C">
        <w:rPr>
          <w:rFonts w:ascii="Times New Roman" w:hAnsi="Times New Roman" w:cs="Times New Roman"/>
          <w:b/>
          <w:bCs/>
          <w:color w:val="FF0000"/>
        </w:rPr>
        <w:t xml:space="preserve">: </w:t>
      </w:r>
      <w:r w:rsidR="007913E6">
        <w:rPr>
          <w:rFonts w:ascii="Times New Roman" w:hAnsi="Times New Roman" w:cs="Times New Roman"/>
          <w:b/>
          <w:color w:val="FF0000"/>
        </w:rPr>
        <w:t xml:space="preserve"> </w:t>
      </w:r>
      <w:r w:rsidR="007913E6" w:rsidRPr="007913E6">
        <w:rPr>
          <w:rFonts w:ascii="Times New Roman" w:hAnsi="Times New Roman" w:cs="Times New Roman"/>
          <w:b/>
          <w:color w:val="FF0000"/>
        </w:rPr>
        <w:t>Progetto “Povertà estrema solidarietà è progresso” - prosecuzione</w:t>
      </w:r>
      <w:r w:rsidRPr="000A5F3C">
        <w:rPr>
          <w:rFonts w:ascii="Times New Roman" w:hAnsi="Times New Roman" w:cs="Times New Roman"/>
          <w:b/>
          <w:bCs/>
          <w:color w:val="FF0000"/>
        </w:rPr>
        <w:t>.</w:t>
      </w:r>
    </w:p>
    <w:p w:rsidR="00B90F4C" w:rsidRPr="000A5F3C" w:rsidRDefault="00B90F4C" w:rsidP="000A5F3C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594229" w:rsidRDefault="00997D23" w:rsidP="007913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>Il coordinatore comunica che</w:t>
      </w:r>
      <w:r w:rsidR="00200145" w:rsidRPr="000A5F3C">
        <w:rPr>
          <w:rFonts w:ascii="Times New Roman" w:hAnsi="Times New Roman" w:cs="Times New Roman"/>
        </w:rPr>
        <w:t xml:space="preserve"> </w:t>
      </w:r>
      <w:r w:rsidR="007913E6">
        <w:rPr>
          <w:rFonts w:ascii="Times New Roman" w:hAnsi="Times New Roman" w:cs="Times New Roman"/>
        </w:rPr>
        <w:t>la Regione ha rifinanziato in continuità il progetto in oggetto</w:t>
      </w:r>
      <w:r w:rsidR="00014ADE">
        <w:rPr>
          <w:rFonts w:ascii="Times New Roman" w:hAnsi="Times New Roman" w:cs="Times New Roman"/>
        </w:rPr>
        <w:t xml:space="preserve"> mettendo a disposizione € 2.000,00 in meno rispetto alla precedente annualità (il progetto sarà di € 35.000,00 contro i 39.000,00 della precedente annualità)</w:t>
      </w:r>
      <w:r w:rsidR="007913E6">
        <w:rPr>
          <w:rFonts w:ascii="Times New Roman" w:hAnsi="Times New Roman" w:cs="Times New Roman"/>
        </w:rPr>
        <w:t>; ribadisce che riguarda soprattutto aiuti</w:t>
      </w:r>
      <w:r w:rsidR="008F1979">
        <w:rPr>
          <w:rFonts w:ascii="Times New Roman" w:hAnsi="Times New Roman" w:cs="Times New Roman"/>
        </w:rPr>
        <w:t xml:space="preserve"> economici e </w:t>
      </w:r>
      <w:r w:rsidR="007913E6">
        <w:rPr>
          <w:rFonts w:ascii="Times New Roman" w:hAnsi="Times New Roman" w:cs="Times New Roman"/>
        </w:rPr>
        <w:t xml:space="preserve"> alimentari e viene gestito in collaborazione con le stesse associazioni del territorio che hanno già collaborato lo scorso anno.</w:t>
      </w:r>
    </w:p>
    <w:p w:rsidR="007913E6" w:rsidRDefault="007913E6" w:rsidP="007913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questo progetto siamo capofila per tutta la Provincia di Macerata; la quota spettante all’ambito XVI sarà di € 5.860,10 che verranno divise in parti uguali fra le 3 associazioni coinvolte che saranno: Parsifal, Caritas Loro Piceno, </w:t>
      </w:r>
      <w:proofErr w:type="spellStart"/>
      <w:r>
        <w:rPr>
          <w:rFonts w:ascii="Times New Roman" w:hAnsi="Times New Roman" w:cs="Times New Roman"/>
        </w:rPr>
        <w:t>Sermit</w:t>
      </w:r>
      <w:proofErr w:type="spellEnd"/>
      <w:r>
        <w:rPr>
          <w:rFonts w:ascii="Times New Roman" w:hAnsi="Times New Roman" w:cs="Times New Roman"/>
        </w:rPr>
        <w:t>.</w:t>
      </w:r>
      <w:r w:rsidR="008F1979">
        <w:rPr>
          <w:rFonts w:ascii="Times New Roman" w:hAnsi="Times New Roman" w:cs="Times New Roman"/>
        </w:rPr>
        <w:t xml:space="preserve"> Il coordinatore illustra il progetto Provinciale, chiedendone la formale approvazione.</w:t>
      </w:r>
    </w:p>
    <w:p w:rsidR="00B90F4C" w:rsidRPr="000A5F3C" w:rsidRDefault="00B90F4C" w:rsidP="007913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E27BD" w:rsidRPr="000A5F3C" w:rsidRDefault="008F1979" w:rsidP="000A5F3C">
      <w:pPr>
        <w:pStyle w:val="Defaul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13E6">
        <w:rPr>
          <w:rFonts w:ascii="Times New Roman" w:hAnsi="Times New Roman" w:cs="Times New Roman"/>
          <w:b/>
          <w:sz w:val="22"/>
          <w:szCs w:val="22"/>
        </w:rPr>
        <w:t>Si procede all’approvazione</w:t>
      </w:r>
      <w:r>
        <w:rPr>
          <w:rFonts w:ascii="Times New Roman" w:hAnsi="Times New Roman" w:cs="Times New Roman"/>
          <w:b/>
          <w:sz w:val="22"/>
          <w:szCs w:val="22"/>
        </w:rPr>
        <w:t xml:space="preserve"> del Progetto</w:t>
      </w:r>
      <w:r w:rsidRPr="007913E6">
        <w:rPr>
          <w:rFonts w:ascii="Times New Roman" w:hAnsi="Times New Roman" w:cs="Times New Roman"/>
          <w:b/>
          <w:sz w:val="22"/>
          <w:szCs w:val="22"/>
        </w:rPr>
        <w:t>: Approvato all’unanimità.</w:t>
      </w:r>
    </w:p>
    <w:p w:rsidR="00D127B0" w:rsidRDefault="00D127B0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B90F4C" w:rsidRDefault="00B90F4C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B90F4C" w:rsidRPr="000A5F3C" w:rsidRDefault="00B90F4C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F14568" w:rsidRDefault="00F14568" w:rsidP="000A5F3C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0A5F3C">
        <w:rPr>
          <w:rFonts w:ascii="Times New Roman" w:hAnsi="Times New Roman" w:cs="Times New Roman"/>
          <w:b/>
          <w:color w:val="FF0000"/>
        </w:rPr>
        <w:t xml:space="preserve">5° punto </w:t>
      </w:r>
      <w:proofErr w:type="spellStart"/>
      <w:r w:rsidRPr="000A5F3C">
        <w:rPr>
          <w:rFonts w:ascii="Times New Roman" w:hAnsi="Times New Roman" w:cs="Times New Roman"/>
          <w:b/>
          <w:color w:val="FF0000"/>
        </w:rPr>
        <w:t>o.d.g</w:t>
      </w:r>
      <w:proofErr w:type="spellEnd"/>
      <w:r w:rsidR="00014ADE">
        <w:rPr>
          <w:rFonts w:ascii="Times New Roman" w:hAnsi="Times New Roman" w:cs="Times New Roman"/>
          <w:b/>
          <w:color w:val="FF0000"/>
        </w:rPr>
        <w:t xml:space="preserve">:  </w:t>
      </w:r>
      <w:r w:rsidR="00014ADE" w:rsidRPr="00014ADE">
        <w:rPr>
          <w:rFonts w:ascii="Times New Roman" w:hAnsi="Times New Roman" w:cs="Times New Roman"/>
          <w:b/>
          <w:color w:val="FF0000"/>
        </w:rPr>
        <w:t>Progetto Lotta all’esclusione sociale e povertà estrema: responsabilità condivisa e partecipazione” - prosecuzione</w:t>
      </w:r>
      <w:r w:rsidRPr="000A5F3C">
        <w:rPr>
          <w:rFonts w:ascii="Times New Roman" w:hAnsi="Times New Roman" w:cs="Times New Roman"/>
          <w:b/>
          <w:color w:val="FF0000"/>
        </w:rPr>
        <w:t>.</w:t>
      </w:r>
    </w:p>
    <w:p w:rsidR="00B90F4C" w:rsidRPr="000A5F3C" w:rsidRDefault="00B90F4C" w:rsidP="000A5F3C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E53C0" w:rsidRDefault="00883A7A" w:rsidP="00014A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>Il c</w:t>
      </w:r>
      <w:r w:rsidR="00917D41">
        <w:rPr>
          <w:rFonts w:ascii="Times New Roman" w:hAnsi="Times New Roman" w:cs="Times New Roman"/>
        </w:rPr>
        <w:t xml:space="preserve">oordinatore comunica </w:t>
      </w:r>
      <w:r w:rsidR="00014ADE">
        <w:rPr>
          <w:rFonts w:ascii="Times New Roman" w:hAnsi="Times New Roman" w:cs="Times New Roman"/>
        </w:rPr>
        <w:t xml:space="preserve">che </w:t>
      </w:r>
      <w:r w:rsidR="00917D41">
        <w:rPr>
          <w:rFonts w:ascii="Times New Roman" w:hAnsi="Times New Roman" w:cs="Times New Roman"/>
        </w:rPr>
        <w:t xml:space="preserve">la </w:t>
      </w:r>
      <w:r w:rsidR="00014ADE">
        <w:rPr>
          <w:rFonts w:ascii="Times New Roman" w:hAnsi="Times New Roman" w:cs="Times New Roman"/>
        </w:rPr>
        <w:t>Regione ha rifinanziato in continuità il progetto in oggetto</w:t>
      </w:r>
      <w:r w:rsidR="008F1979">
        <w:rPr>
          <w:rFonts w:ascii="Times New Roman" w:hAnsi="Times New Roman" w:cs="Times New Roman"/>
        </w:rPr>
        <w:t xml:space="preserve"> destinando una risorsa di € 5</w:t>
      </w:r>
      <w:r w:rsidR="000E08EB">
        <w:rPr>
          <w:rFonts w:ascii="Times New Roman" w:hAnsi="Times New Roman" w:cs="Times New Roman"/>
        </w:rPr>
        <w:t>0.000,00</w:t>
      </w:r>
      <w:r w:rsidR="00014ADE">
        <w:rPr>
          <w:rFonts w:ascii="Times New Roman" w:hAnsi="Times New Roman" w:cs="Times New Roman"/>
        </w:rPr>
        <w:t xml:space="preserve"> </w:t>
      </w:r>
      <w:r w:rsidR="000E08EB">
        <w:rPr>
          <w:rFonts w:ascii="Times New Roman" w:hAnsi="Times New Roman" w:cs="Times New Roman"/>
        </w:rPr>
        <w:t>e</w:t>
      </w:r>
      <w:r w:rsidR="00014ADE">
        <w:rPr>
          <w:rFonts w:ascii="Times New Roman" w:hAnsi="Times New Roman" w:cs="Times New Roman"/>
        </w:rPr>
        <w:t xml:space="preserve"> verrà svolto secondo le medesime modalità dello scorso anno andando a favorire il reinserimento nel mondo del lavoro di soggetti con difficoltà attraverso l’operato di “tutor” formati e specializzati.</w:t>
      </w:r>
    </w:p>
    <w:p w:rsidR="00014ADE" w:rsidRDefault="000E08EB" w:rsidP="00014A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in questo progetto siamo capofila a livello provinciale e la cifra che spetterà all’ambito XVI è di € 6.714,21 che saranno destinati alle associazioni che svolgono l’attività sul territorio e in particolare sono: Parsifal e Acli Tolentino.</w:t>
      </w:r>
    </w:p>
    <w:p w:rsidR="000E08EB" w:rsidRDefault="000E08EB" w:rsidP="00014A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 gli ambiti cofinanzieranno il progetto per € 10.000,00 che saranno destinato al rimborso dei costi che gli utenti particolarmente in difficoltà sosterranno in particolar modo per i trasporti.</w:t>
      </w:r>
    </w:p>
    <w:p w:rsidR="000E08EB" w:rsidRDefault="000E08EB" w:rsidP="008F19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dott. Valeriani ricorda inoltre che è stato recentemente fatto un convegno in cui sono stati riepilogati tutti i risultati ottenuti dal progetto dello scorso anno (ne viene data visione a tutti) e la stessa Provincia si è espressa molto positivamente in merito.</w:t>
      </w:r>
    </w:p>
    <w:p w:rsidR="008F1979" w:rsidRDefault="008F1979" w:rsidP="008F19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coordinatore illustra il progetto Provinciale, chiedendone la formale approvazione.</w:t>
      </w:r>
    </w:p>
    <w:p w:rsidR="00B90F4C" w:rsidRPr="000A5F3C" w:rsidRDefault="00B90F4C" w:rsidP="008F19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F1979" w:rsidRDefault="008F1979" w:rsidP="008F1979">
      <w:pPr>
        <w:pStyle w:val="Defaul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13E6">
        <w:rPr>
          <w:rFonts w:ascii="Times New Roman" w:hAnsi="Times New Roman" w:cs="Times New Roman"/>
          <w:b/>
          <w:sz w:val="22"/>
          <w:szCs w:val="22"/>
        </w:rPr>
        <w:t>Si procede all’approvazione</w:t>
      </w:r>
      <w:r>
        <w:rPr>
          <w:rFonts w:ascii="Times New Roman" w:hAnsi="Times New Roman" w:cs="Times New Roman"/>
          <w:b/>
          <w:sz w:val="22"/>
          <w:szCs w:val="22"/>
        </w:rPr>
        <w:t xml:space="preserve"> del Progetto</w:t>
      </w:r>
      <w:r w:rsidRPr="007913E6">
        <w:rPr>
          <w:rFonts w:ascii="Times New Roman" w:hAnsi="Times New Roman" w:cs="Times New Roman"/>
          <w:b/>
          <w:sz w:val="22"/>
          <w:szCs w:val="22"/>
        </w:rPr>
        <w:t>: Approvato all’unanimità.</w:t>
      </w:r>
    </w:p>
    <w:p w:rsidR="00B90F4C" w:rsidRDefault="00B90F4C" w:rsidP="008F1979">
      <w:pPr>
        <w:pStyle w:val="Defaul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90F4C" w:rsidRDefault="00B90F4C" w:rsidP="008F1979">
      <w:pPr>
        <w:pStyle w:val="Defaul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90F4C" w:rsidRPr="000A5F3C" w:rsidRDefault="00B90F4C" w:rsidP="008F1979">
      <w:pPr>
        <w:pStyle w:val="Defaul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07692" w:rsidRDefault="00207692" w:rsidP="000A5F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07692" w:rsidRDefault="00F14568" w:rsidP="00470EC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0A5F3C">
        <w:rPr>
          <w:rFonts w:ascii="Times New Roman" w:hAnsi="Times New Roman" w:cs="Times New Roman"/>
          <w:b/>
          <w:color w:val="FF0000"/>
        </w:rPr>
        <w:lastRenderedPageBreak/>
        <w:t xml:space="preserve">6° punto </w:t>
      </w:r>
      <w:proofErr w:type="spellStart"/>
      <w:r w:rsidRPr="000A5F3C">
        <w:rPr>
          <w:rFonts w:ascii="Times New Roman" w:hAnsi="Times New Roman" w:cs="Times New Roman"/>
          <w:b/>
          <w:color w:val="FF0000"/>
        </w:rPr>
        <w:t>o.d.g</w:t>
      </w:r>
      <w:proofErr w:type="spellEnd"/>
      <w:r w:rsidRPr="000A5F3C">
        <w:rPr>
          <w:rFonts w:ascii="Times New Roman" w:hAnsi="Times New Roman" w:cs="Times New Roman"/>
          <w:b/>
          <w:color w:val="FF0000"/>
        </w:rPr>
        <w:t xml:space="preserve">: </w:t>
      </w:r>
      <w:r w:rsidR="00FD5772" w:rsidRPr="00FD5772">
        <w:rPr>
          <w:rFonts w:ascii="Times New Roman" w:hAnsi="Times New Roman" w:cs="Times New Roman"/>
          <w:b/>
          <w:color w:val="FF0000"/>
        </w:rPr>
        <w:t>DGR 1011/2013 Aggiornamento Residenze Protette</w:t>
      </w:r>
      <w:r w:rsidRPr="000A5F3C">
        <w:rPr>
          <w:rFonts w:ascii="Times New Roman" w:hAnsi="Times New Roman" w:cs="Times New Roman"/>
          <w:b/>
          <w:color w:val="FF0000"/>
        </w:rPr>
        <w:t>.</w:t>
      </w:r>
    </w:p>
    <w:p w:rsidR="00FD5772" w:rsidRDefault="00FD5772" w:rsidP="00470ECF">
      <w:pPr>
        <w:spacing w:after="0" w:line="240" w:lineRule="auto"/>
        <w:rPr>
          <w:rFonts w:ascii="Times New Roman" w:hAnsi="Times New Roman" w:cs="Times New Roman"/>
        </w:rPr>
      </w:pPr>
    </w:p>
    <w:p w:rsidR="003B011C" w:rsidRDefault="00470ECF" w:rsidP="00FD5772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011C" w:rsidRPr="000A5F3C">
        <w:rPr>
          <w:rFonts w:ascii="Times New Roman" w:hAnsi="Times New Roman" w:cs="Times New Roman"/>
        </w:rPr>
        <w:tab/>
        <w:t xml:space="preserve">Il presidente del </w:t>
      </w:r>
      <w:r w:rsidR="00FD5772">
        <w:rPr>
          <w:rFonts w:ascii="Times New Roman" w:hAnsi="Times New Roman" w:cs="Times New Roman"/>
        </w:rPr>
        <w:t xml:space="preserve">Comitato dei Sindaci </w:t>
      </w:r>
      <w:r w:rsidR="000B3305">
        <w:rPr>
          <w:rFonts w:ascii="Times New Roman" w:hAnsi="Times New Roman" w:cs="Times New Roman"/>
        </w:rPr>
        <w:t xml:space="preserve">Giuseppe Pezzanesi </w:t>
      </w:r>
      <w:r w:rsidR="00FD5772">
        <w:rPr>
          <w:rFonts w:ascii="Times New Roman" w:hAnsi="Times New Roman" w:cs="Times New Roman"/>
        </w:rPr>
        <w:t xml:space="preserve">aggiorna i Sindaci sulla riunione avuta in merito all’argomento in oggetto </w:t>
      </w:r>
      <w:r w:rsidR="000B3305">
        <w:rPr>
          <w:rFonts w:ascii="Times New Roman" w:hAnsi="Times New Roman" w:cs="Times New Roman"/>
        </w:rPr>
        <w:t xml:space="preserve">svolta in Regione a cui era presente anche il Sindaco del Comune di Gualdo Giovanni </w:t>
      </w:r>
      <w:proofErr w:type="spellStart"/>
      <w:r w:rsidR="000B3305">
        <w:rPr>
          <w:rFonts w:ascii="Times New Roman" w:hAnsi="Times New Roman" w:cs="Times New Roman"/>
        </w:rPr>
        <w:t>Zavaglini</w:t>
      </w:r>
      <w:proofErr w:type="spellEnd"/>
      <w:r w:rsidR="000B3305">
        <w:rPr>
          <w:rFonts w:ascii="Times New Roman" w:hAnsi="Times New Roman" w:cs="Times New Roman"/>
        </w:rPr>
        <w:t>; in particolare l’Assessore Regionale ha ufficiosamente confermato che per l’annualità 2013 la Regione rispetterà gli accordi pattuiti rimborsando la totalità della quota stabilita par</w:t>
      </w:r>
      <w:r w:rsidR="008F1979">
        <w:rPr>
          <w:rFonts w:ascii="Times New Roman" w:hAnsi="Times New Roman" w:cs="Times New Roman"/>
        </w:rPr>
        <w:t>i a € 33 giornaliere pro-capite, a condizione che sia verificata l’erogazione dei 100 min. a giorno di assistenza. Per il 2014</w:t>
      </w:r>
      <w:r w:rsidR="000B3305">
        <w:rPr>
          <w:rFonts w:ascii="Times New Roman" w:hAnsi="Times New Roman" w:cs="Times New Roman"/>
        </w:rPr>
        <w:t xml:space="preserve"> verran</w:t>
      </w:r>
      <w:r w:rsidR="008F1979">
        <w:rPr>
          <w:rFonts w:ascii="Times New Roman" w:hAnsi="Times New Roman" w:cs="Times New Roman"/>
        </w:rPr>
        <w:t>n</w:t>
      </w:r>
      <w:r w:rsidR="000B3305">
        <w:rPr>
          <w:rFonts w:ascii="Times New Roman" w:hAnsi="Times New Roman" w:cs="Times New Roman"/>
        </w:rPr>
        <w:t xml:space="preserve">o </w:t>
      </w:r>
      <w:r w:rsidR="008F1979">
        <w:rPr>
          <w:rFonts w:ascii="Times New Roman" w:hAnsi="Times New Roman" w:cs="Times New Roman"/>
        </w:rPr>
        <w:t xml:space="preserve">invece </w:t>
      </w:r>
      <w:r w:rsidR="000B3305">
        <w:rPr>
          <w:rFonts w:ascii="Times New Roman" w:hAnsi="Times New Roman" w:cs="Times New Roman"/>
        </w:rPr>
        <w:t>ridiscusse tutte le modalità in compatibilità con le nuove situazioni di bilancio.</w:t>
      </w:r>
    </w:p>
    <w:p w:rsidR="000B3305" w:rsidRDefault="000B3305" w:rsidP="00FD5772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breve ci saranno nuovi incontri in Regione a cui il presidente parteciperà e si farà carico di aggiornare i Sindaci sull’argomento in oggetto.</w:t>
      </w:r>
    </w:p>
    <w:p w:rsidR="00470ECF" w:rsidRDefault="000B3305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Prende la parola il Presidente della Comunità Montana Giampiero Feliciotti che ricorda ai Sindaci l’azione legale intrapresa contro la Regione Marche in merito e ribadisce che la Comunità Montana, a nome di tutti i Comuni del territorio, andrà avanti nella stessa per cautelare tutto il territorio.</w:t>
      </w:r>
    </w:p>
    <w:p w:rsidR="00B90F4C" w:rsidRDefault="00B90F4C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3305" w:rsidRPr="000B3305" w:rsidRDefault="000B3305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0B3305">
        <w:rPr>
          <w:rFonts w:ascii="Times New Roman" w:hAnsi="Times New Roman" w:cs="Times New Roman"/>
          <w:b/>
          <w:bCs/>
        </w:rPr>
        <w:t>I presenti prendono atto di quanto comunicato.</w:t>
      </w:r>
    </w:p>
    <w:p w:rsidR="000B3305" w:rsidRDefault="000B3305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8F1979" w:rsidRDefault="008F1979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F14568" w:rsidRDefault="00F14568" w:rsidP="000A5F3C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A5F3C">
        <w:rPr>
          <w:rFonts w:ascii="Times New Roman" w:hAnsi="Times New Roman" w:cs="Times New Roman"/>
          <w:b/>
          <w:color w:val="FF0000"/>
        </w:rPr>
        <w:t xml:space="preserve">7° punto o.d.g.: </w:t>
      </w:r>
      <w:r w:rsidR="000B3305" w:rsidRPr="000B3305">
        <w:rPr>
          <w:rFonts w:ascii="Times New Roman" w:hAnsi="Times New Roman" w:cs="Times New Roman"/>
          <w:b/>
          <w:color w:val="FF0000"/>
        </w:rPr>
        <w:t xml:space="preserve">Festival del Saper Vivere “Fino alla fine” </w:t>
      </w:r>
      <w:r w:rsidR="000B3305">
        <w:rPr>
          <w:rFonts w:ascii="Times New Roman" w:hAnsi="Times New Roman" w:cs="Times New Roman"/>
          <w:b/>
          <w:color w:val="FF0000"/>
        </w:rPr>
        <w:t>–</w:t>
      </w:r>
      <w:r w:rsidR="000B3305" w:rsidRPr="000B3305">
        <w:rPr>
          <w:rFonts w:ascii="Times New Roman" w:hAnsi="Times New Roman" w:cs="Times New Roman"/>
          <w:b/>
          <w:color w:val="FF0000"/>
        </w:rPr>
        <w:t xml:space="preserve"> adesione</w:t>
      </w:r>
      <w:r w:rsidR="000B3305">
        <w:rPr>
          <w:rFonts w:ascii="Times New Roman" w:hAnsi="Times New Roman" w:cs="Times New Roman"/>
          <w:b/>
          <w:color w:val="FF0000"/>
        </w:rPr>
        <w:t>.</w:t>
      </w:r>
    </w:p>
    <w:p w:rsidR="000B3305" w:rsidRPr="000A5F3C" w:rsidRDefault="000B3305" w:rsidP="000A5F3C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DD478E" w:rsidRDefault="00DD478E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ab/>
        <w:t xml:space="preserve">Il </w:t>
      </w:r>
      <w:r w:rsidR="000B3305">
        <w:rPr>
          <w:rFonts w:ascii="Times New Roman" w:hAnsi="Times New Roman" w:cs="Times New Roman"/>
        </w:rPr>
        <w:t>Presidente Giuseppe Pezzanesi riporta le considerazioni e le impressioni avute durante la partecipazione alla manifestazione in oggetto che si è appena svolta a Tolentino.</w:t>
      </w:r>
    </w:p>
    <w:p w:rsidR="000B3305" w:rsidRDefault="000B3305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Ricorda l’importanza dei temi trattati, la partecipazion</w:t>
      </w:r>
      <w:r w:rsidR="0072108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di personaggi </w:t>
      </w:r>
      <w:r w:rsidR="0072108A">
        <w:rPr>
          <w:rFonts w:ascii="Times New Roman" w:hAnsi="Times New Roman" w:cs="Times New Roman"/>
        </w:rPr>
        <w:t>e esperti di fama nazionale e mondiale e i grandi risultati raggiunti in quanto a conoscenza  dei problemi trattati.</w:t>
      </w:r>
    </w:p>
    <w:p w:rsidR="0072108A" w:rsidRDefault="0072108A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Il coordinatore puntualizza inoltre l’importanza di aver trattato il tema legato al “dolore” e quello legato al “fine vita”</w:t>
      </w:r>
      <w:r w:rsidR="008F1979">
        <w:rPr>
          <w:rFonts w:ascii="Times New Roman" w:hAnsi="Times New Roman" w:cs="Times New Roman"/>
        </w:rPr>
        <w:t xml:space="preserve">, con particolare riferimento al malato di </w:t>
      </w:r>
      <w:proofErr w:type="spellStart"/>
      <w:r w:rsidR="008F1979">
        <w:rPr>
          <w:rFonts w:ascii="Times New Roman" w:hAnsi="Times New Roman" w:cs="Times New Roman"/>
        </w:rPr>
        <w:t>alzheimer</w:t>
      </w:r>
      <w:proofErr w:type="spellEnd"/>
      <w:r w:rsidR="008F1979">
        <w:rPr>
          <w:rFonts w:ascii="Times New Roman" w:hAnsi="Times New Roman" w:cs="Times New Roman"/>
        </w:rPr>
        <w:t xml:space="preserve">, demenze e ictus, </w:t>
      </w:r>
      <w:r>
        <w:rPr>
          <w:rFonts w:ascii="Times New Roman" w:hAnsi="Times New Roman" w:cs="Times New Roman"/>
        </w:rPr>
        <w:t xml:space="preserve"> </w:t>
      </w:r>
      <w:r w:rsidR="008F1979">
        <w:rPr>
          <w:rFonts w:ascii="Times New Roman" w:hAnsi="Times New Roman" w:cs="Times New Roman"/>
        </w:rPr>
        <w:t xml:space="preserve">che interessa molto gli operatori delle Case Riposo e RP, </w:t>
      </w:r>
      <w:r>
        <w:rPr>
          <w:rFonts w:ascii="Times New Roman" w:hAnsi="Times New Roman" w:cs="Times New Roman"/>
        </w:rPr>
        <w:t xml:space="preserve">che hanno molto </w:t>
      </w:r>
      <w:r w:rsidR="008F1979">
        <w:rPr>
          <w:rFonts w:ascii="Times New Roman" w:hAnsi="Times New Roman" w:cs="Times New Roman"/>
        </w:rPr>
        <w:t xml:space="preserve">interessato e </w:t>
      </w:r>
      <w:r>
        <w:rPr>
          <w:rFonts w:ascii="Times New Roman" w:hAnsi="Times New Roman" w:cs="Times New Roman"/>
        </w:rPr>
        <w:t xml:space="preserve"> partecipato agli incontri formativi.</w:t>
      </w:r>
    </w:p>
    <w:p w:rsidR="008F1979" w:rsidRPr="008F1979" w:rsidRDefault="0072108A" w:rsidP="008F1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coordinatore chiede l’approvazione di un cofinanziamento dell’ambito XVI alla manifestazione in oggetto pari a € 1.000,00 da girare all’associazione</w:t>
      </w:r>
      <w:r w:rsidR="008F19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F1979" w:rsidRPr="008F1979">
        <w:rPr>
          <w:rFonts w:ascii="Times New Roman" w:hAnsi="Times New Roman" w:cs="Times New Roman"/>
          <w:i/>
        </w:rPr>
        <w:t xml:space="preserve">Biblioteca Itinerante </w:t>
      </w:r>
      <w:proofErr w:type="spellStart"/>
      <w:r w:rsidR="008F1979" w:rsidRPr="008F1979">
        <w:rPr>
          <w:rFonts w:ascii="Times New Roman" w:hAnsi="Times New Roman" w:cs="Times New Roman"/>
          <w:i/>
        </w:rPr>
        <w:t>Hospice</w:t>
      </w:r>
      <w:proofErr w:type="spellEnd"/>
      <w:r w:rsidR="008F1979" w:rsidRPr="008F1979">
        <w:rPr>
          <w:rFonts w:ascii="Times New Roman" w:hAnsi="Times New Roman" w:cs="Times New Roman"/>
          <w:i/>
        </w:rPr>
        <w:t xml:space="preserve"> "Gianni </w:t>
      </w:r>
      <w:proofErr w:type="spellStart"/>
      <w:r w:rsidR="008F1979" w:rsidRPr="008F1979">
        <w:rPr>
          <w:rFonts w:ascii="Times New Roman" w:hAnsi="Times New Roman" w:cs="Times New Roman"/>
          <w:i/>
        </w:rPr>
        <w:t>Papetta</w:t>
      </w:r>
      <w:proofErr w:type="spellEnd"/>
      <w:r w:rsidR="008F1979" w:rsidRPr="008F1979">
        <w:rPr>
          <w:rFonts w:ascii="Times New Roman" w:hAnsi="Times New Roman" w:cs="Times New Roman"/>
          <w:i/>
        </w:rPr>
        <w:t xml:space="preserve">" </w:t>
      </w:r>
      <w:proofErr w:type="spellStart"/>
      <w:r w:rsidR="008F1979" w:rsidRPr="008F1979">
        <w:rPr>
          <w:rFonts w:ascii="Times New Roman" w:hAnsi="Times New Roman" w:cs="Times New Roman"/>
          <w:i/>
        </w:rPr>
        <w:t>Onlus</w:t>
      </w:r>
      <w:proofErr w:type="spellEnd"/>
      <w:r w:rsidR="008F1979">
        <w:rPr>
          <w:rFonts w:ascii="Times New Roman" w:hAnsi="Times New Roman" w:cs="Times New Roman"/>
          <w:i/>
        </w:rPr>
        <w:t xml:space="preserve">, </w:t>
      </w:r>
      <w:r w:rsidR="008F1979">
        <w:rPr>
          <w:rFonts w:ascii="Times New Roman" w:hAnsi="Times New Roman" w:cs="Times New Roman"/>
        </w:rPr>
        <w:t xml:space="preserve">che ha gestito l’evento, </w:t>
      </w:r>
      <w:r w:rsidR="008F1979" w:rsidRPr="008F1979">
        <w:rPr>
          <w:rFonts w:ascii="Times New Roman" w:hAnsi="Times New Roman" w:cs="Times New Roman"/>
        </w:rPr>
        <w:t xml:space="preserve"> come patrocinio del Festival del saper vivere Fino alla Fine realizzato al Castello della Rancia in occasione della</w:t>
      </w:r>
      <w:r w:rsidR="00C85489">
        <w:rPr>
          <w:rFonts w:ascii="Times New Roman" w:hAnsi="Times New Roman" w:cs="Times New Roman"/>
        </w:rPr>
        <w:t xml:space="preserve"> Giornata Mondiale </w:t>
      </w:r>
      <w:proofErr w:type="spellStart"/>
      <w:r w:rsidR="00C85489">
        <w:rPr>
          <w:rFonts w:ascii="Times New Roman" w:hAnsi="Times New Roman" w:cs="Times New Roman"/>
        </w:rPr>
        <w:t>Hospice</w:t>
      </w:r>
      <w:proofErr w:type="spellEnd"/>
      <w:r w:rsidR="00C85489">
        <w:rPr>
          <w:rFonts w:ascii="Times New Roman" w:hAnsi="Times New Roman" w:cs="Times New Roman"/>
        </w:rPr>
        <w:t xml:space="preserve"> 2013, nei giorni 12-13 e 14 ottobre.</w:t>
      </w:r>
    </w:p>
    <w:p w:rsidR="0072108A" w:rsidRDefault="0072108A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2108A">
        <w:rPr>
          <w:rFonts w:ascii="Times New Roman" w:hAnsi="Times New Roman" w:cs="Times New Roman"/>
          <w:b/>
        </w:rPr>
        <w:t xml:space="preserve">Si procede </w:t>
      </w:r>
      <w:r>
        <w:rPr>
          <w:rFonts w:ascii="Times New Roman" w:hAnsi="Times New Roman" w:cs="Times New Roman"/>
          <w:b/>
        </w:rPr>
        <w:t>alla votazione</w:t>
      </w:r>
      <w:r w:rsidRPr="0072108A">
        <w:rPr>
          <w:rFonts w:ascii="Times New Roman" w:hAnsi="Times New Roman" w:cs="Times New Roman"/>
          <w:b/>
        </w:rPr>
        <w:t>: Approvato all’unanimità.</w:t>
      </w:r>
    </w:p>
    <w:p w:rsidR="0072108A" w:rsidRPr="000A5F3C" w:rsidRDefault="0072108A" w:rsidP="000B3305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02915" w:rsidRPr="000A5F3C" w:rsidRDefault="00302915" w:rsidP="000A5F3C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4568" w:rsidRPr="000A5F3C" w:rsidRDefault="00F14568" w:rsidP="000A5F3C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F3C">
        <w:rPr>
          <w:rFonts w:ascii="Times New Roman" w:hAnsi="Times New Roman" w:cs="Times New Roman"/>
          <w:b/>
          <w:color w:val="FF0000"/>
        </w:rPr>
        <w:t xml:space="preserve">8° punto o.d.g.: </w:t>
      </w:r>
      <w:r w:rsidR="0092400E" w:rsidRPr="0092400E">
        <w:rPr>
          <w:rFonts w:ascii="Times New Roman" w:hAnsi="Times New Roman" w:cs="Times New Roman"/>
          <w:b/>
          <w:color w:val="FF0000"/>
        </w:rPr>
        <w:t>Iniziative di promozione “Centri per famiglie”</w:t>
      </w:r>
      <w:r w:rsidRPr="000A5F3C">
        <w:rPr>
          <w:rFonts w:ascii="Times New Roman" w:hAnsi="Times New Roman" w:cs="Times New Roman"/>
          <w:b/>
          <w:color w:val="FF0000"/>
        </w:rPr>
        <w:t>.</w:t>
      </w:r>
    </w:p>
    <w:p w:rsidR="004F3672" w:rsidRDefault="00D6232B" w:rsidP="0092400E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0A5F3C">
        <w:rPr>
          <w:rFonts w:ascii="Times New Roman" w:hAnsi="Times New Roman" w:cs="Times New Roman"/>
        </w:rPr>
        <w:tab/>
      </w:r>
      <w:r w:rsidR="00705DA7">
        <w:rPr>
          <w:rFonts w:ascii="Times New Roman" w:hAnsi="Times New Roman" w:cs="Times New Roman"/>
        </w:rPr>
        <w:tab/>
      </w:r>
      <w:r w:rsidRPr="000A5F3C">
        <w:rPr>
          <w:rFonts w:ascii="Times New Roman" w:hAnsi="Times New Roman" w:cs="Times New Roman"/>
        </w:rPr>
        <w:t xml:space="preserve">Il coordinatore </w:t>
      </w:r>
      <w:r w:rsidR="0092400E">
        <w:rPr>
          <w:rFonts w:ascii="Times New Roman" w:hAnsi="Times New Roman" w:cs="Times New Roman"/>
        </w:rPr>
        <w:t>ricorda che sono stati già attivati n.2 Centri per Famiglie di cui uno presso lo “Spazio Famiglia” di Tolentino e uno presso il “</w:t>
      </w:r>
      <w:proofErr w:type="spellStart"/>
      <w:r w:rsidR="0092400E">
        <w:rPr>
          <w:rFonts w:ascii="Times New Roman" w:hAnsi="Times New Roman" w:cs="Times New Roman"/>
        </w:rPr>
        <w:t>Credia</w:t>
      </w:r>
      <w:proofErr w:type="spellEnd"/>
      <w:r w:rsidR="0092400E">
        <w:rPr>
          <w:rFonts w:ascii="Times New Roman" w:hAnsi="Times New Roman" w:cs="Times New Roman"/>
        </w:rPr>
        <w:t xml:space="preserve"> WWF” di San Ginesio e entrambi saranno gestiti dall’Associazione “La Goccia” di Macerata.</w:t>
      </w:r>
    </w:p>
    <w:p w:rsidR="0092400E" w:rsidRDefault="0092400E" w:rsidP="0092400E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Saranno inoltre coinvolte altre associazioni come ad esempio l’”AMA” di Macerata che organizzerà dei Gruppi di auto mutuo aiuto per le famiglie di malati  psichiatrici.</w:t>
      </w:r>
    </w:p>
    <w:p w:rsidR="0092400E" w:rsidRDefault="0092400E" w:rsidP="0092400E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 per quello che riguarda l’appoggio familiare l’attività è stata iniziata con ottimi risultati lo scorso anno nel Comune di Tolentino mentre </w:t>
      </w:r>
      <w:r w:rsidR="00AB38B9">
        <w:rPr>
          <w:rFonts w:ascii="Times New Roman" w:hAnsi="Times New Roman" w:cs="Times New Roman"/>
        </w:rPr>
        <w:t xml:space="preserve">ora si vuole iniziare un’attività di promozione sui restanti 14 Comuni coinvolgendo tutte le Associazioni (sociali, culturali, </w:t>
      </w:r>
      <w:proofErr w:type="spellStart"/>
      <w:r w:rsidR="00AB38B9">
        <w:rPr>
          <w:rFonts w:ascii="Times New Roman" w:hAnsi="Times New Roman" w:cs="Times New Roman"/>
        </w:rPr>
        <w:t>sprtive</w:t>
      </w:r>
      <w:proofErr w:type="spellEnd"/>
      <w:r w:rsidR="00AB38B9">
        <w:rPr>
          <w:rFonts w:ascii="Times New Roman" w:hAnsi="Times New Roman" w:cs="Times New Roman"/>
        </w:rPr>
        <w:t xml:space="preserve">, </w:t>
      </w:r>
      <w:proofErr w:type="spellStart"/>
      <w:r w:rsidR="00AB38B9">
        <w:rPr>
          <w:rFonts w:ascii="Times New Roman" w:hAnsi="Times New Roman" w:cs="Times New Roman"/>
        </w:rPr>
        <w:t>ecc</w:t>
      </w:r>
      <w:proofErr w:type="spellEnd"/>
      <w:r w:rsidR="00AB38B9">
        <w:rPr>
          <w:rFonts w:ascii="Times New Roman" w:hAnsi="Times New Roman" w:cs="Times New Roman"/>
        </w:rPr>
        <w:t>) che lavorano direttamente sul territorio.</w:t>
      </w:r>
    </w:p>
    <w:p w:rsidR="00AB38B9" w:rsidRDefault="00AB38B9" w:rsidP="0092400E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primo evento sarà a Penna San Giovanni in cui verrà fatto un incontro di presentazione a cui verranno invitati tutti i presidenti di tutte le Associazioni seguito da un momento conviviale che terminerà poi con uno spettacolo musicale centrato sulla storia del romanzo  “Piccolo Principe”.</w:t>
      </w:r>
    </w:p>
    <w:p w:rsidR="00B90F4C" w:rsidRDefault="00B90F4C" w:rsidP="0092400E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38B9" w:rsidRDefault="00AB38B9" w:rsidP="0092400E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Pr="00AB38B9">
        <w:rPr>
          <w:rFonts w:ascii="Times New Roman" w:hAnsi="Times New Roman" w:cs="Times New Roman"/>
          <w:b/>
        </w:rPr>
        <w:t>I presenti prendono atto di quanto comunicato.</w:t>
      </w:r>
    </w:p>
    <w:p w:rsidR="00B90F4C" w:rsidRDefault="00B90F4C" w:rsidP="0092400E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0F4C" w:rsidRPr="00AB38B9" w:rsidRDefault="00B90F4C" w:rsidP="0092400E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3820" w:rsidRPr="000A5F3C" w:rsidRDefault="008E3820" w:rsidP="000A5F3C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4568" w:rsidRDefault="00F14568" w:rsidP="000A5F3C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A5F3C">
        <w:rPr>
          <w:rFonts w:ascii="Times New Roman" w:hAnsi="Times New Roman" w:cs="Times New Roman"/>
          <w:b/>
          <w:color w:val="FF0000"/>
        </w:rPr>
        <w:t xml:space="preserve">9° punto o.d.g.: </w:t>
      </w:r>
      <w:r w:rsidR="00AB38B9" w:rsidRPr="00AB38B9">
        <w:rPr>
          <w:rFonts w:ascii="Times New Roman" w:hAnsi="Times New Roman" w:cs="Times New Roman"/>
          <w:b/>
          <w:color w:val="FF0000"/>
        </w:rPr>
        <w:t>Piano Immigrati 2013</w:t>
      </w:r>
      <w:r w:rsidRPr="000A5F3C">
        <w:rPr>
          <w:rFonts w:ascii="Times New Roman" w:hAnsi="Times New Roman" w:cs="Times New Roman"/>
          <w:b/>
          <w:color w:val="FF0000"/>
        </w:rPr>
        <w:t>.</w:t>
      </w:r>
    </w:p>
    <w:p w:rsidR="00B90F4C" w:rsidRPr="000A5F3C" w:rsidRDefault="00B90F4C" w:rsidP="000A5F3C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053A2" w:rsidRDefault="00FB76FD" w:rsidP="00AB38B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A5F3C">
        <w:rPr>
          <w:rFonts w:ascii="Times New Roman" w:hAnsi="Times New Roman" w:cs="Times New Roman"/>
          <w:sz w:val="22"/>
          <w:szCs w:val="22"/>
        </w:rPr>
        <w:t xml:space="preserve">Il coordinatore </w:t>
      </w:r>
      <w:r w:rsidR="00AB38B9">
        <w:rPr>
          <w:rFonts w:ascii="Times New Roman" w:hAnsi="Times New Roman" w:cs="Times New Roman"/>
          <w:sz w:val="22"/>
          <w:szCs w:val="22"/>
        </w:rPr>
        <w:t>presenta il nuovo Piano per l’anno 2013 che svolgerà in continuità le stesse attività previste dal progetto della precedente annualità.</w:t>
      </w:r>
    </w:p>
    <w:p w:rsidR="00AB38B9" w:rsidRDefault="00AB38B9" w:rsidP="00AB38B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Regione non ha ancora comunicato la risorsa che impegnerà in proposito ma ha ufficiosamente informato che ci sarà sicuramente una riduzione dai circa € 14.000,00 del precedente a circa € 10.000,00.</w:t>
      </w:r>
    </w:p>
    <w:p w:rsidR="00AB38B9" w:rsidRDefault="00AB38B9" w:rsidP="00AB38B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attesa di avere conferme in merito </w:t>
      </w:r>
      <w:r w:rsidR="009402C9">
        <w:rPr>
          <w:rFonts w:ascii="Times New Roman" w:hAnsi="Times New Roman" w:cs="Times New Roman"/>
          <w:sz w:val="22"/>
          <w:szCs w:val="22"/>
        </w:rPr>
        <w:t>il progetto è stato economicamente tarato sulla cifra di € 10.000,00 e si sta procedendo alla predisposizione delle comunicazioni di avvio.</w:t>
      </w:r>
    </w:p>
    <w:p w:rsidR="009402C9" w:rsidRDefault="009402C9" w:rsidP="00AB38B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Presidente Giuseppe Pezzanesi interviene per ribadire la sempre maggiore importanza sul territorio del problema dell’immigrazione e in particolare espone alcune azioni che il Comune di Tolentino sta adottando in particolare per gli aspetti legati agli Asili Nido Comunali.</w:t>
      </w:r>
    </w:p>
    <w:p w:rsidR="009402C9" w:rsidRDefault="009402C9" w:rsidP="00AB38B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Tutti i Sindaci presenti ribadiscono quanto stia diventando problematica la “gestione” dell’immigrazione sul territorio unita alla mancanza di fondi a disposizione.</w:t>
      </w:r>
    </w:p>
    <w:p w:rsidR="00B90F4C" w:rsidRPr="000A5F3C" w:rsidRDefault="00B90F4C" w:rsidP="00AB38B9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4F3672" w:rsidRDefault="009402C9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</w:t>
      </w:r>
      <w:r w:rsidRPr="009402C9">
        <w:rPr>
          <w:rFonts w:ascii="Times New Roman" w:hAnsi="Times New Roman" w:cs="Times New Roman"/>
          <w:b/>
          <w:bCs/>
          <w:color w:val="000000"/>
        </w:rPr>
        <w:t xml:space="preserve">Si procede all’approvazione del </w:t>
      </w:r>
      <w:r>
        <w:rPr>
          <w:rFonts w:ascii="Times New Roman" w:hAnsi="Times New Roman" w:cs="Times New Roman"/>
          <w:b/>
          <w:bCs/>
          <w:color w:val="000000"/>
        </w:rPr>
        <w:t>Piano</w:t>
      </w:r>
      <w:r w:rsidRPr="009402C9">
        <w:rPr>
          <w:rFonts w:ascii="Times New Roman" w:hAnsi="Times New Roman" w:cs="Times New Roman"/>
          <w:b/>
          <w:bCs/>
          <w:color w:val="000000"/>
        </w:rPr>
        <w:t>: Approvato all’unanimità.</w:t>
      </w:r>
    </w:p>
    <w:p w:rsidR="00B90F4C" w:rsidRPr="000A5F3C" w:rsidRDefault="00B90F4C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053A2" w:rsidRPr="000A5F3C" w:rsidRDefault="00A053A2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F14568" w:rsidRDefault="00B832C9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A5F3C">
        <w:rPr>
          <w:rFonts w:ascii="Times New Roman" w:hAnsi="Times New Roman" w:cs="Times New Roman"/>
          <w:b/>
          <w:color w:val="FF0000"/>
        </w:rPr>
        <w:t xml:space="preserve">10° punto </w:t>
      </w:r>
      <w:r w:rsidR="00F14568" w:rsidRPr="000A5F3C">
        <w:rPr>
          <w:rFonts w:ascii="Times New Roman" w:hAnsi="Times New Roman" w:cs="Times New Roman"/>
          <w:b/>
          <w:color w:val="FF0000"/>
        </w:rPr>
        <w:t>o</w:t>
      </w:r>
      <w:r w:rsidRPr="000A5F3C">
        <w:rPr>
          <w:rFonts w:ascii="Times New Roman" w:hAnsi="Times New Roman" w:cs="Times New Roman"/>
          <w:b/>
          <w:color w:val="FF0000"/>
        </w:rPr>
        <w:t>.</w:t>
      </w:r>
      <w:r w:rsidR="00F14568" w:rsidRPr="000A5F3C">
        <w:rPr>
          <w:rFonts w:ascii="Times New Roman" w:hAnsi="Times New Roman" w:cs="Times New Roman"/>
          <w:b/>
          <w:color w:val="FF0000"/>
        </w:rPr>
        <w:t>d.g.:</w:t>
      </w:r>
      <w:r w:rsidRPr="000A5F3C">
        <w:rPr>
          <w:rFonts w:ascii="Times New Roman" w:hAnsi="Times New Roman" w:cs="Times New Roman"/>
          <w:b/>
          <w:color w:val="FF0000"/>
        </w:rPr>
        <w:t xml:space="preserve"> </w:t>
      </w:r>
      <w:r w:rsidR="00F14568" w:rsidRPr="000A5F3C">
        <w:rPr>
          <w:rFonts w:ascii="Times New Roman" w:hAnsi="Times New Roman" w:cs="Times New Roman"/>
          <w:b/>
          <w:color w:val="FF0000"/>
        </w:rPr>
        <w:t>varie ed eventuali.</w:t>
      </w:r>
      <w:r w:rsidR="00FB76FD" w:rsidRPr="000A5F3C">
        <w:rPr>
          <w:rFonts w:ascii="Times New Roman" w:hAnsi="Times New Roman" w:cs="Times New Roman"/>
          <w:b/>
          <w:color w:val="FF0000"/>
        </w:rPr>
        <w:t xml:space="preserve"> </w:t>
      </w:r>
    </w:p>
    <w:p w:rsidR="00B90F4C" w:rsidRPr="000A5F3C" w:rsidRDefault="00B90F4C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46460" w:rsidRDefault="00A46460" w:rsidP="009402C9">
      <w:pPr>
        <w:tabs>
          <w:tab w:val="left" w:pos="360"/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A46460">
        <w:rPr>
          <w:rFonts w:ascii="Times New Roman" w:hAnsi="Times New Roman" w:cs="Times New Roman"/>
        </w:rPr>
        <w:tab/>
      </w:r>
      <w:r w:rsidR="009402C9">
        <w:rPr>
          <w:rFonts w:ascii="Times New Roman" w:hAnsi="Times New Roman" w:cs="Times New Roman"/>
        </w:rPr>
        <w:t>Non ci sono interventi in merito.</w:t>
      </w:r>
    </w:p>
    <w:p w:rsidR="00B90F4C" w:rsidRPr="000A5F3C" w:rsidRDefault="00B90F4C" w:rsidP="009402C9">
      <w:pPr>
        <w:tabs>
          <w:tab w:val="left" w:pos="360"/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F3672" w:rsidRPr="000A5F3C" w:rsidRDefault="004F3672" w:rsidP="000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9766D2" w:rsidRDefault="009766D2" w:rsidP="000A5F3C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b/>
          <w:bCs/>
        </w:rPr>
      </w:pPr>
      <w:r w:rsidRPr="000A5F3C">
        <w:rPr>
          <w:rFonts w:ascii="Times New Roman" w:hAnsi="Times New Roman" w:cs="Times New Roman"/>
          <w:b/>
          <w:bCs/>
        </w:rPr>
        <w:t xml:space="preserve">La </w:t>
      </w:r>
      <w:r w:rsidR="00204D4F">
        <w:rPr>
          <w:rFonts w:ascii="Times New Roman" w:hAnsi="Times New Roman" w:cs="Times New Roman"/>
          <w:b/>
          <w:bCs/>
        </w:rPr>
        <w:t>seduta è stata tolta alle ore 2</w:t>
      </w:r>
      <w:r w:rsidR="009402C9">
        <w:rPr>
          <w:rFonts w:ascii="Times New Roman" w:hAnsi="Times New Roman" w:cs="Times New Roman"/>
          <w:b/>
          <w:bCs/>
        </w:rPr>
        <w:t>0</w:t>
      </w:r>
      <w:r w:rsidR="00204D4F">
        <w:rPr>
          <w:rFonts w:ascii="Times New Roman" w:hAnsi="Times New Roman" w:cs="Times New Roman"/>
          <w:b/>
          <w:bCs/>
        </w:rPr>
        <w:t>.</w:t>
      </w:r>
      <w:r w:rsidR="009402C9">
        <w:rPr>
          <w:rFonts w:ascii="Times New Roman" w:hAnsi="Times New Roman" w:cs="Times New Roman"/>
          <w:b/>
          <w:bCs/>
        </w:rPr>
        <w:t>30</w:t>
      </w:r>
      <w:r w:rsidRPr="000A5F3C">
        <w:rPr>
          <w:rFonts w:ascii="Times New Roman" w:hAnsi="Times New Roman" w:cs="Times New Roman"/>
          <w:b/>
          <w:bCs/>
        </w:rPr>
        <w:t>.</w:t>
      </w:r>
    </w:p>
    <w:p w:rsidR="00B90F4C" w:rsidRDefault="00B90F4C" w:rsidP="000A5F3C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b/>
          <w:bCs/>
        </w:rPr>
      </w:pPr>
    </w:p>
    <w:p w:rsidR="00B90F4C" w:rsidRDefault="00B90F4C" w:rsidP="000A5F3C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b/>
          <w:bCs/>
        </w:rPr>
      </w:pPr>
    </w:p>
    <w:p w:rsidR="00B90F4C" w:rsidRDefault="00B90F4C" w:rsidP="000A5F3C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b/>
          <w:bCs/>
        </w:rPr>
      </w:pPr>
    </w:p>
    <w:p w:rsidR="00B90F4C" w:rsidRDefault="00B90F4C" w:rsidP="000A5F3C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b/>
          <w:bCs/>
        </w:rPr>
      </w:pPr>
    </w:p>
    <w:p w:rsidR="00B90F4C" w:rsidRDefault="00B90F4C" w:rsidP="000A5F3C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b/>
          <w:bCs/>
        </w:rPr>
      </w:pPr>
    </w:p>
    <w:p w:rsidR="00B90F4C" w:rsidRDefault="00B90F4C" w:rsidP="000A5F3C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b/>
          <w:bCs/>
        </w:rPr>
      </w:pPr>
    </w:p>
    <w:p w:rsidR="00B90F4C" w:rsidRDefault="00B90F4C" w:rsidP="000A5F3C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b/>
          <w:bCs/>
        </w:rPr>
      </w:pPr>
    </w:p>
    <w:p w:rsidR="00A46460" w:rsidRPr="000A5F3C" w:rsidRDefault="00A46460" w:rsidP="000A5F3C">
      <w:pPr>
        <w:spacing w:after="0" w:line="240" w:lineRule="auto"/>
        <w:ind w:left="-180" w:firstLine="360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7"/>
        <w:gridCol w:w="5078"/>
      </w:tblGrid>
      <w:tr w:rsidR="009766D2" w:rsidRPr="000A5F3C" w:rsidTr="009766D2">
        <w:trPr>
          <w:trHeight w:val="866"/>
        </w:trPr>
        <w:tc>
          <w:tcPr>
            <w:tcW w:w="5077" w:type="dxa"/>
          </w:tcPr>
          <w:p w:rsidR="009766D2" w:rsidRPr="000A5F3C" w:rsidRDefault="009766D2" w:rsidP="000A5F3C">
            <w:pPr>
              <w:spacing w:after="0" w:line="240" w:lineRule="auto"/>
              <w:ind w:left="-180" w:firstLine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F3C">
              <w:rPr>
                <w:rFonts w:ascii="Times New Roman" w:hAnsi="Times New Roman" w:cs="Times New Roman"/>
                <w:color w:val="000000"/>
              </w:rPr>
              <w:t>Il Presidente del</w:t>
            </w:r>
            <w:r w:rsidR="00B90F4C">
              <w:rPr>
                <w:rFonts w:ascii="Times New Roman" w:hAnsi="Times New Roman" w:cs="Times New Roman"/>
                <w:color w:val="000000"/>
              </w:rPr>
              <w:t xml:space="preserve"> Comitato dei Sindaci </w:t>
            </w:r>
            <w:r w:rsidRPr="000A5F3C">
              <w:rPr>
                <w:rFonts w:ascii="Times New Roman" w:hAnsi="Times New Roman" w:cs="Times New Roman"/>
                <w:color w:val="000000"/>
              </w:rPr>
              <w:t>ATS XVI</w:t>
            </w:r>
          </w:p>
          <w:p w:rsidR="009766D2" w:rsidRPr="000A5F3C" w:rsidRDefault="009766D2" w:rsidP="000A5F3C">
            <w:pPr>
              <w:tabs>
                <w:tab w:val="left" w:pos="1494"/>
                <w:tab w:val="center" w:pos="2520"/>
              </w:tabs>
              <w:spacing w:after="0" w:line="240" w:lineRule="auto"/>
              <w:ind w:left="-180" w:firstLine="360"/>
              <w:rPr>
                <w:rFonts w:ascii="Times New Roman" w:hAnsi="Times New Roman" w:cs="Times New Roman"/>
                <w:i/>
                <w:color w:val="000000"/>
              </w:rPr>
            </w:pPr>
            <w:r w:rsidRPr="000A5F3C">
              <w:rPr>
                <w:rFonts w:ascii="Times New Roman" w:hAnsi="Times New Roman" w:cs="Times New Roman"/>
                <w:i/>
                <w:color w:val="000000"/>
              </w:rPr>
              <w:tab/>
            </w:r>
            <w:r w:rsidR="000B05AC">
              <w:rPr>
                <w:rFonts w:ascii="Times New Roman" w:hAnsi="Times New Roman" w:cs="Times New Roman"/>
                <w:i/>
                <w:color w:val="000000"/>
              </w:rPr>
              <w:t xml:space="preserve">F.to </w:t>
            </w:r>
            <w:r w:rsidRPr="000A5F3C">
              <w:rPr>
                <w:rFonts w:ascii="Times New Roman" w:hAnsi="Times New Roman" w:cs="Times New Roman"/>
                <w:i/>
                <w:color w:val="000000"/>
              </w:rPr>
              <w:tab/>
              <w:t>Giuseppe Pezzanesi</w:t>
            </w:r>
          </w:p>
        </w:tc>
        <w:tc>
          <w:tcPr>
            <w:tcW w:w="5078" w:type="dxa"/>
          </w:tcPr>
          <w:p w:rsidR="009766D2" w:rsidRPr="000A5F3C" w:rsidRDefault="009766D2" w:rsidP="000A5F3C">
            <w:pPr>
              <w:spacing w:after="0" w:line="240" w:lineRule="auto"/>
              <w:ind w:left="-180" w:firstLine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F3C">
              <w:rPr>
                <w:rFonts w:ascii="Times New Roman" w:hAnsi="Times New Roman" w:cs="Times New Roman"/>
                <w:color w:val="000000"/>
              </w:rPr>
              <w:t>Segretario verbalizzante</w:t>
            </w:r>
          </w:p>
          <w:p w:rsidR="009766D2" w:rsidRPr="000A5F3C" w:rsidRDefault="009766D2" w:rsidP="000A5F3C">
            <w:pPr>
              <w:spacing w:after="0" w:line="240" w:lineRule="auto"/>
              <w:ind w:left="-180" w:firstLine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F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402C9">
              <w:rPr>
                <w:rFonts w:ascii="Times New Roman" w:hAnsi="Times New Roman" w:cs="Times New Roman"/>
                <w:color w:val="000000"/>
              </w:rPr>
              <w:t>Amministrativo</w:t>
            </w:r>
            <w:r w:rsidRPr="000A5F3C">
              <w:rPr>
                <w:rFonts w:ascii="Times New Roman" w:hAnsi="Times New Roman" w:cs="Times New Roman"/>
                <w:color w:val="000000"/>
              </w:rPr>
              <w:t xml:space="preserve"> dell’ATS XVI</w:t>
            </w:r>
          </w:p>
          <w:p w:rsidR="009766D2" w:rsidRPr="000A5F3C" w:rsidRDefault="000B05AC" w:rsidP="000A5F3C">
            <w:pPr>
              <w:spacing w:after="0" w:line="240" w:lineRule="auto"/>
              <w:ind w:left="-180" w:firstLine="3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F.to  </w:t>
            </w:r>
            <w:bookmarkStart w:id="0" w:name="_GoBack"/>
            <w:bookmarkEnd w:id="0"/>
            <w:r w:rsidR="009766D2" w:rsidRPr="000A5F3C">
              <w:rPr>
                <w:rFonts w:ascii="Times New Roman" w:hAnsi="Times New Roman" w:cs="Times New Roman"/>
                <w:i/>
                <w:color w:val="000000"/>
              </w:rPr>
              <w:t xml:space="preserve"> Dott. </w:t>
            </w:r>
            <w:r w:rsidR="009402C9">
              <w:rPr>
                <w:rFonts w:ascii="Times New Roman" w:hAnsi="Times New Roman" w:cs="Times New Roman"/>
                <w:i/>
                <w:color w:val="000000"/>
              </w:rPr>
              <w:t>Mercuri Enrico</w:t>
            </w:r>
          </w:p>
          <w:p w:rsidR="009766D2" w:rsidRPr="000A5F3C" w:rsidRDefault="009766D2" w:rsidP="000A5F3C">
            <w:pPr>
              <w:spacing w:after="0" w:line="240" w:lineRule="auto"/>
              <w:ind w:left="-180" w:firstLine="3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17DA9" w:rsidRPr="000A5F3C" w:rsidRDefault="00917DA9" w:rsidP="000A5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sectPr w:rsidR="00917DA9" w:rsidRPr="000A5F3C" w:rsidSect="0012002D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49" w:rsidRDefault="00227B49" w:rsidP="000056D7">
      <w:pPr>
        <w:spacing w:after="0" w:line="240" w:lineRule="auto"/>
      </w:pPr>
      <w:r>
        <w:separator/>
      </w:r>
    </w:p>
  </w:endnote>
  <w:endnote w:type="continuationSeparator" w:id="0">
    <w:p w:rsidR="00227B49" w:rsidRDefault="00227B49" w:rsidP="0000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77687"/>
      <w:docPartObj>
        <w:docPartGallery w:val="Page Numbers (Bottom of Page)"/>
        <w:docPartUnique/>
      </w:docPartObj>
    </w:sdtPr>
    <w:sdtEndPr/>
    <w:sdtContent>
      <w:p w:rsidR="0012002D" w:rsidRDefault="00102CF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5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002D" w:rsidRDefault="001200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49" w:rsidRDefault="00227B49" w:rsidP="000056D7">
      <w:pPr>
        <w:spacing w:after="0" w:line="240" w:lineRule="auto"/>
      </w:pPr>
      <w:r>
        <w:separator/>
      </w:r>
    </w:p>
  </w:footnote>
  <w:footnote w:type="continuationSeparator" w:id="0">
    <w:p w:rsidR="00227B49" w:rsidRDefault="00227B49" w:rsidP="0000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2D" w:rsidRPr="002F472D" w:rsidRDefault="0012002D" w:rsidP="000056D7">
    <w:pPr>
      <w:jc w:val="center"/>
      <w:rPr>
        <w:sz w:val="16"/>
        <w:szCs w:val="16"/>
      </w:rPr>
    </w:pPr>
    <w:r w:rsidRPr="002F472D">
      <w:rPr>
        <w:i/>
        <w:iCs/>
        <w:sz w:val="16"/>
        <w:szCs w:val="16"/>
      </w:rPr>
      <w:object w:dxaOrig="495" w:dyaOrig="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25pt;height:33.85pt" o:ole="">
          <v:imagedata r:id="rId1" o:title=""/>
        </v:shape>
        <o:OLEObject Type="Embed" ProgID="MSPhotoEd.3" ShapeID="_x0000_i1025" DrawAspect="Content" ObjectID="_1444197805" r:id="rId2"/>
      </w:object>
    </w:r>
    <w:r w:rsidRPr="002F472D">
      <w:rPr>
        <w:i/>
        <w:iCs/>
        <w:sz w:val="16"/>
        <w:szCs w:val="16"/>
      </w:rPr>
      <w:object w:dxaOrig="495" w:dyaOrig="675">
        <v:shape id="_x0000_i1026" type="#_x0000_t75" style="width:25.25pt;height:33.85pt" o:ole="">
          <v:imagedata r:id="rId3" o:title=""/>
        </v:shape>
        <o:OLEObject Type="Embed" ProgID="MSPhotoEd.3" ShapeID="_x0000_i1026" DrawAspect="Content" ObjectID="_1444197806" r:id="rId4"/>
      </w:object>
    </w:r>
    <w:r w:rsidRPr="002F472D">
      <w:rPr>
        <w:i/>
        <w:iCs/>
        <w:sz w:val="16"/>
        <w:szCs w:val="16"/>
      </w:rPr>
      <w:object w:dxaOrig="570" w:dyaOrig="675">
        <v:shape id="_x0000_i1027" type="#_x0000_t75" style="width:27.95pt;height:33.85pt" o:ole="">
          <v:imagedata r:id="rId5" o:title=""/>
        </v:shape>
        <o:OLEObject Type="Embed" ProgID="MSPhotoEd.3" ShapeID="_x0000_i1027" DrawAspect="Content" ObjectID="_1444197807" r:id="rId6"/>
      </w:object>
    </w:r>
    <w:r w:rsidRPr="002F472D">
      <w:rPr>
        <w:i/>
        <w:iCs/>
        <w:sz w:val="16"/>
        <w:szCs w:val="16"/>
      </w:rPr>
      <w:object w:dxaOrig="555" w:dyaOrig="675">
        <v:shape id="_x0000_i1028" type="#_x0000_t75" style="width:27.95pt;height:33.85pt" o:ole="">
          <v:imagedata r:id="rId7" o:title=""/>
        </v:shape>
        <o:OLEObject Type="Embed" ProgID="MSPhotoEd.3" ShapeID="_x0000_i1028" DrawAspect="Content" ObjectID="_1444197808" r:id="rId8"/>
      </w:object>
    </w:r>
    <w:r w:rsidRPr="002F472D">
      <w:rPr>
        <w:i/>
        <w:iCs/>
        <w:sz w:val="16"/>
        <w:szCs w:val="16"/>
      </w:rPr>
      <w:object w:dxaOrig="495" w:dyaOrig="675">
        <v:shape id="_x0000_i1029" type="#_x0000_t75" style="width:25.25pt;height:33.85pt" o:ole="">
          <v:imagedata r:id="rId9" o:title=""/>
        </v:shape>
        <o:OLEObject Type="Embed" ProgID="MSPhotoEd.3" ShapeID="_x0000_i1029" DrawAspect="Content" ObjectID="_1444197809" r:id="rId10"/>
      </w:object>
    </w:r>
    <w:r w:rsidRPr="002F472D">
      <w:rPr>
        <w:i/>
        <w:iCs/>
        <w:sz w:val="16"/>
        <w:szCs w:val="16"/>
      </w:rPr>
      <w:object w:dxaOrig="510" w:dyaOrig="675">
        <v:shape id="_x0000_i1030" type="#_x0000_t75" style="width:25.25pt;height:33.85pt" o:ole="">
          <v:imagedata r:id="rId11" o:title=""/>
        </v:shape>
        <o:OLEObject Type="Embed" ProgID="MSPhotoEd.3" ShapeID="_x0000_i1030" DrawAspect="Content" ObjectID="_1444197810" r:id="rId12"/>
      </w:object>
    </w:r>
    <w:r w:rsidRPr="002F472D">
      <w:rPr>
        <w:sz w:val="16"/>
        <w:szCs w:val="16"/>
      </w:rPr>
      <w:object w:dxaOrig="495" w:dyaOrig="675">
        <v:shape id="_x0000_i1031" type="#_x0000_t75" style="width:25.25pt;height:33.85pt" o:ole="">
          <v:imagedata r:id="rId13" o:title=""/>
        </v:shape>
        <o:OLEObject Type="Embed" ProgID="MSPhotoEd.3" ShapeID="_x0000_i1031" DrawAspect="Content" ObjectID="_1444197811" r:id="rId14"/>
      </w:object>
    </w:r>
    <w:r w:rsidRPr="002F472D">
      <w:rPr>
        <w:i/>
        <w:iCs/>
        <w:sz w:val="16"/>
        <w:szCs w:val="16"/>
      </w:rPr>
      <w:object w:dxaOrig="495" w:dyaOrig="675">
        <v:shape id="_x0000_i1032" type="#_x0000_t75" style="width:25.25pt;height:33.85pt" o:ole="">
          <v:imagedata r:id="rId15" o:title=""/>
        </v:shape>
        <o:OLEObject Type="Embed" ProgID="MSPhotoEd.3" ShapeID="_x0000_i1032" DrawAspect="Content" ObjectID="_1444197812" r:id="rId16"/>
      </w:object>
    </w:r>
    <w:r w:rsidRPr="002F472D">
      <w:rPr>
        <w:i/>
        <w:iCs/>
        <w:sz w:val="16"/>
        <w:szCs w:val="16"/>
      </w:rPr>
      <w:object w:dxaOrig="510" w:dyaOrig="675">
        <v:shape id="_x0000_i1033" type="#_x0000_t75" style="width:25.25pt;height:33.85pt" o:ole="">
          <v:imagedata r:id="rId17" o:title=""/>
        </v:shape>
        <o:OLEObject Type="Embed" ProgID="MSPhotoEd.3" ShapeID="_x0000_i1033" DrawAspect="Content" ObjectID="_1444197813" r:id="rId18"/>
      </w:object>
    </w:r>
    <w:r w:rsidRPr="002F472D">
      <w:rPr>
        <w:i/>
        <w:iCs/>
        <w:sz w:val="16"/>
        <w:szCs w:val="16"/>
      </w:rPr>
      <w:object w:dxaOrig="495" w:dyaOrig="675">
        <v:shape id="_x0000_i1034" type="#_x0000_t75" style="width:25.25pt;height:33.85pt" o:ole="">
          <v:imagedata r:id="rId19" o:title=""/>
        </v:shape>
        <o:OLEObject Type="Embed" ProgID="MSPhotoEd.3" ShapeID="_x0000_i1034" DrawAspect="Content" ObjectID="_1444197814" r:id="rId20"/>
      </w:object>
    </w:r>
    <w:r w:rsidRPr="002F472D">
      <w:rPr>
        <w:i/>
        <w:iCs/>
        <w:sz w:val="16"/>
        <w:szCs w:val="16"/>
      </w:rPr>
      <w:object w:dxaOrig="495" w:dyaOrig="675">
        <v:shape id="_x0000_i1035" type="#_x0000_t75" style="width:25.25pt;height:33.85pt" o:ole="">
          <v:imagedata r:id="rId21" o:title=""/>
        </v:shape>
        <o:OLEObject Type="Embed" ProgID="MSPhotoEd.3" ShapeID="_x0000_i1035" DrawAspect="Content" ObjectID="_1444197815" r:id="rId22"/>
      </w:object>
    </w:r>
    <w:r w:rsidRPr="002F472D">
      <w:rPr>
        <w:i/>
        <w:iCs/>
        <w:sz w:val="16"/>
        <w:szCs w:val="16"/>
      </w:rPr>
      <w:object w:dxaOrig="480" w:dyaOrig="675">
        <v:shape id="_x0000_i1036" type="#_x0000_t75" style="width:24.2pt;height:33.85pt" o:ole="">
          <v:imagedata r:id="rId23" o:title=""/>
        </v:shape>
        <o:OLEObject Type="Embed" ProgID="MSPhotoEd.3" ShapeID="_x0000_i1036" DrawAspect="Content" ObjectID="_1444197816" r:id="rId24"/>
      </w:object>
    </w:r>
    <w:r w:rsidRPr="002F472D">
      <w:rPr>
        <w:i/>
        <w:iCs/>
        <w:sz w:val="16"/>
        <w:szCs w:val="16"/>
      </w:rPr>
      <w:object w:dxaOrig="525" w:dyaOrig="675">
        <v:shape id="_x0000_i1037" type="#_x0000_t75" style="width:26.85pt;height:33.85pt" o:ole="">
          <v:imagedata r:id="rId25" o:title=""/>
        </v:shape>
        <o:OLEObject Type="Embed" ProgID="MSPhotoEd.3" ShapeID="_x0000_i1037" DrawAspect="Content" ObjectID="_1444197817" r:id="rId26"/>
      </w:object>
    </w:r>
    <w:r w:rsidRPr="002F472D">
      <w:rPr>
        <w:i/>
        <w:iCs/>
        <w:sz w:val="16"/>
        <w:szCs w:val="16"/>
      </w:rPr>
      <w:object w:dxaOrig="495" w:dyaOrig="675">
        <v:shape id="_x0000_i1038" type="#_x0000_t75" style="width:25.25pt;height:33.85pt" o:ole="">
          <v:imagedata r:id="rId27" o:title=""/>
        </v:shape>
        <o:OLEObject Type="Embed" ProgID="MSPhotoEd.3" ShapeID="_x0000_i1038" DrawAspect="Content" ObjectID="_1444197818" r:id="rId28"/>
      </w:object>
    </w:r>
    <w:r w:rsidRPr="002F472D">
      <w:rPr>
        <w:sz w:val="16"/>
        <w:szCs w:val="16"/>
      </w:rPr>
      <w:object w:dxaOrig="495" w:dyaOrig="675">
        <v:shape id="_x0000_i1039" type="#_x0000_t75" style="width:25.25pt;height:33.85pt" o:ole="">
          <v:imagedata r:id="rId29" o:title=""/>
        </v:shape>
        <o:OLEObject Type="Embed" ProgID="MSPhotoEd.3" ShapeID="_x0000_i1039" DrawAspect="Content" ObjectID="_1444197819" r:id="rId30"/>
      </w:object>
    </w:r>
  </w:p>
  <w:p w:rsidR="0012002D" w:rsidRPr="002F472D" w:rsidRDefault="0012002D" w:rsidP="000056D7">
    <w:pPr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 wp14:anchorId="29EE77FB" wp14:editId="3C7DA0DD">
          <wp:extent cx="714375" cy="3619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907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02D" w:rsidRDefault="0012002D" w:rsidP="00470ECF">
    <w:pPr>
      <w:ind w:right="283"/>
      <w:jc w:val="center"/>
    </w:pPr>
    <w:r w:rsidRPr="002F472D">
      <w:rPr>
        <w:rFonts w:ascii="Monotype Corsiva" w:eastAsia="PMingLiU" w:hAnsi="Monotype Corsiva" w:cs="Monotype Corsiva"/>
        <w:sz w:val="36"/>
        <w:szCs w:val="36"/>
      </w:rPr>
      <w:t xml:space="preserve">Ambito </w:t>
    </w:r>
    <w:r>
      <w:rPr>
        <w:rFonts w:ascii="Monotype Corsiva" w:eastAsia="PMingLiU" w:hAnsi="Monotype Corsiva" w:cs="Monotype Corsiva"/>
        <w:sz w:val="36"/>
        <w:szCs w:val="36"/>
      </w:rPr>
      <w:t>Territoriale Sociale 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A4B990"/>
    <w:multiLevelType w:val="hybridMultilevel"/>
    <w:tmpl w:val="6D69B5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81C90"/>
    <w:multiLevelType w:val="hybridMultilevel"/>
    <w:tmpl w:val="4D94BFC6"/>
    <w:lvl w:ilvl="0" w:tplc="FFFFFFF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AC43F73"/>
    <w:multiLevelType w:val="hybridMultilevel"/>
    <w:tmpl w:val="38DC9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51A556C"/>
    <w:multiLevelType w:val="hybridMultilevel"/>
    <w:tmpl w:val="546C24EE"/>
    <w:lvl w:ilvl="0" w:tplc="0C22E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7510"/>
    <w:multiLevelType w:val="hybridMultilevel"/>
    <w:tmpl w:val="8E5CD97A"/>
    <w:lvl w:ilvl="0" w:tplc="DCF667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D7701D1"/>
    <w:multiLevelType w:val="hybridMultilevel"/>
    <w:tmpl w:val="85989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E1337"/>
    <w:multiLevelType w:val="hybridMultilevel"/>
    <w:tmpl w:val="B47EB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71264"/>
    <w:multiLevelType w:val="hybridMultilevel"/>
    <w:tmpl w:val="85989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5CB6"/>
    <w:multiLevelType w:val="hybridMultilevel"/>
    <w:tmpl w:val="941ED6FE"/>
    <w:lvl w:ilvl="0" w:tplc="9436691A">
      <w:start w:val="1"/>
      <w:numFmt w:val="lowerLetter"/>
      <w:lvlText w:val="%1)"/>
      <w:lvlJc w:val="left"/>
      <w:pPr>
        <w:tabs>
          <w:tab w:val="num" w:pos="682"/>
        </w:tabs>
        <w:ind w:left="682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705"/>
        </w:tabs>
        <w:ind w:left="170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425"/>
        </w:tabs>
        <w:ind w:left="242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</w:lvl>
    <w:lvl w:ilvl="4" w:tplc="04100019">
      <w:start w:val="1"/>
      <w:numFmt w:val="decimal"/>
      <w:lvlText w:val="%5."/>
      <w:lvlJc w:val="left"/>
      <w:pPr>
        <w:tabs>
          <w:tab w:val="num" w:pos="3865"/>
        </w:tabs>
        <w:ind w:left="386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85"/>
        </w:tabs>
        <w:ind w:left="458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025"/>
        </w:tabs>
        <w:ind w:left="602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745"/>
        </w:tabs>
        <w:ind w:left="6745" w:hanging="360"/>
      </w:pPr>
    </w:lvl>
  </w:abstractNum>
  <w:abstractNum w:abstractNumId="9">
    <w:nsid w:val="6AE80E94"/>
    <w:multiLevelType w:val="multilevel"/>
    <w:tmpl w:val="DE0C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13E87"/>
    <w:multiLevelType w:val="hybridMultilevel"/>
    <w:tmpl w:val="4462F164"/>
    <w:lvl w:ilvl="0" w:tplc="D29E9A82">
      <w:start w:val="14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5F7CC3"/>
    <w:multiLevelType w:val="hybridMultilevel"/>
    <w:tmpl w:val="5DE69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976C59"/>
    <w:multiLevelType w:val="hybridMultilevel"/>
    <w:tmpl w:val="E3688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D702D"/>
    <w:multiLevelType w:val="hybridMultilevel"/>
    <w:tmpl w:val="9D1A5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E781F"/>
    <w:multiLevelType w:val="hybridMultilevel"/>
    <w:tmpl w:val="85989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704B3"/>
    <w:multiLevelType w:val="hybridMultilevel"/>
    <w:tmpl w:val="FFD4F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D7"/>
    <w:rsid w:val="00002B56"/>
    <w:rsid w:val="000056D7"/>
    <w:rsid w:val="00010C13"/>
    <w:rsid w:val="00010FD4"/>
    <w:rsid w:val="00011284"/>
    <w:rsid w:val="00014ADE"/>
    <w:rsid w:val="00017843"/>
    <w:rsid w:val="000242D1"/>
    <w:rsid w:val="00026318"/>
    <w:rsid w:val="000441E0"/>
    <w:rsid w:val="00052A31"/>
    <w:rsid w:val="000573D6"/>
    <w:rsid w:val="00080C1F"/>
    <w:rsid w:val="000832F6"/>
    <w:rsid w:val="000875D6"/>
    <w:rsid w:val="00090B37"/>
    <w:rsid w:val="0009208F"/>
    <w:rsid w:val="000A5F3C"/>
    <w:rsid w:val="000B05AC"/>
    <w:rsid w:val="000B2884"/>
    <w:rsid w:val="000B3305"/>
    <w:rsid w:val="000C0DDF"/>
    <w:rsid w:val="000C5963"/>
    <w:rsid w:val="000E08EB"/>
    <w:rsid w:val="000E5325"/>
    <w:rsid w:val="000E5CCA"/>
    <w:rsid w:val="000F4098"/>
    <w:rsid w:val="000F4BA4"/>
    <w:rsid w:val="00102CF2"/>
    <w:rsid w:val="00115FB0"/>
    <w:rsid w:val="0012002D"/>
    <w:rsid w:val="00124E92"/>
    <w:rsid w:val="00137EE6"/>
    <w:rsid w:val="00142E61"/>
    <w:rsid w:val="001431FC"/>
    <w:rsid w:val="00150288"/>
    <w:rsid w:val="00151618"/>
    <w:rsid w:val="001545ED"/>
    <w:rsid w:val="00173FF7"/>
    <w:rsid w:val="001E077F"/>
    <w:rsid w:val="00200145"/>
    <w:rsid w:val="00204D4F"/>
    <w:rsid w:val="00207692"/>
    <w:rsid w:val="00214D3B"/>
    <w:rsid w:val="00217BFB"/>
    <w:rsid w:val="00227B49"/>
    <w:rsid w:val="00237E3A"/>
    <w:rsid w:val="002402B8"/>
    <w:rsid w:val="00243AD9"/>
    <w:rsid w:val="00244CE8"/>
    <w:rsid w:val="0027034C"/>
    <w:rsid w:val="002742B0"/>
    <w:rsid w:val="00284367"/>
    <w:rsid w:val="0028795A"/>
    <w:rsid w:val="0029172A"/>
    <w:rsid w:val="002A32D6"/>
    <w:rsid w:val="002B005C"/>
    <w:rsid w:val="002B4C3E"/>
    <w:rsid w:val="002B6180"/>
    <w:rsid w:val="002C1F80"/>
    <w:rsid w:val="00302915"/>
    <w:rsid w:val="00302AC8"/>
    <w:rsid w:val="003261CB"/>
    <w:rsid w:val="0033389C"/>
    <w:rsid w:val="00370A93"/>
    <w:rsid w:val="003A2B9B"/>
    <w:rsid w:val="003A326C"/>
    <w:rsid w:val="003A7DF7"/>
    <w:rsid w:val="003B011C"/>
    <w:rsid w:val="00400DB0"/>
    <w:rsid w:val="00447104"/>
    <w:rsid w:val="00451ABA"/>
    <w:rsid w:val="00465CAA"/>
    <w:rsid w:val="00470ECF"/>
    <w:rsid w:val="00484F10"/>
    <w:rsid w:val="004F3672"/>
    <w:rsid w:val="00516792"/>
    <w:rsid w:val="00524E73"/>
    <w:rsid w:val="00533258"/>
    <w:rsid w:val="00560B8E"/>
    <w:rsid w:val="00582E3B"/>
    <w:rsid w:val="00590CEA"/>
    <w:rsid w:val="00594229"/>
    <w:rsid w:val="00597CDF"/>
    <w:rsid w:val="005A104A"/>
    <w:rsid w:val="005A164E"/>
    <w:rsid w:val="005A1803"/>
    <w:rsid w:val="005A37EF"/>
    <w:rsid w:val="005B4EF4"/>
    <w:rsid w:val="005D1C00"/>
    <w:rsid w:val="005D35BA"/>
    <w:rsid w:val="00602587"/>
    <w:rsid w:val="006360E8"/>
    <w:rsid w:val="006366C2"/>
    <w:rsid w:val="006416B1"/>
    <w:rsid w:val="0064179B"/>
    <w:rsid w:val="006463EE"/>
    <w:rsid w:val="00671733"/>
    <w:rsid w:val="00674ADA"/>
    <w:rsid w:val="0068107F"/>
    <w:rsid w:val="00687C4E"/>
    <w:rsid w:val="00693EEE"/>
    <w:rsid w:val="006A3595"/>
    <w:rsid w:val="006B5F63"/>
    <w:rsid w:val="006C1BF9"/>
    <w:rsid w:val="006C3E92"/>
    <w:rsid w:val="006D48CB"/>
    <w:rsid w:val="00705DA7"/>
    <w:rsid w:val="00717FBB"/>
    <w:rsid w:val="007204FD"/>
    <w:rsid w:val="0072108A"/>
    <w:rsid w:val="0073039E"/>
    <w:rsid w:val="00735D27"/>
    <w:rsid w:val="007627A1"/>
    <w:rsid w:val="007671AC"/>
    <w:rsid w:val="00777246"/>
    <w:rsid w:val="00785F80"/>
    <w:rsid w:val="007913E6"/>
    <w:rsid w:val="007922F4"/>
    <w:rsid w:val="007A5782"/>
    <w:rsid w:val="00803448"/>
    <w:rsid w:val="00835FB1"/>
    <w:rsid w:val="0085448E"/>
    <w:rsid w:val="00860BE2"/>
    <w:rsid w:val="00883310"/>
    <w:rsid w:val="00883A7A"/>
    <w:rsid w:val="00886CD1"/>
    <w:rsid w:val="008D35A9"/>
    <w:rsid w:val="008E1D4F"/>
    <w:rsid w:val="008E1DB1"/>
    <w:rsid w:val="008E3820"/>
    <w:rsid w:val="008F1979"/>
    <w:rsid w:val="00900CCF"/>
    <w:rsid w:val="009077A1"/>
    <w:rsid w:val="00916656"/>
    <w:rsid w:val="00917D41"/>
    <w:rsid w:val="00917DA9"/>
    <w:rsid w:val="0092287D"/>
    <w:rsid w:val="0092400E"/>
    <w:rsid w:val="009270FD"/>
    <w:rsid w:val="00936CBE"/>
    <w:rsid w:val="009402C9"/>
    <w:rsid w:val="009501DB"/>
    <w:rsid w:val="009572D7"/>
    <w:rsid w:val="009625E3"/>
    <w:rsid w:val="0096731A"/>
    <w:rsid w:val="009766D2"/>
    <w:rsid w:val="0098721C"/>
    <w:rsid w:val="00987CAE"/>
    <w:rsid w:val="00991A98"/>
    <w:rsid w:val="00993CE2"/>
    <w:rsid w:val="00994A8A"/>
    <w:rsid w:val="00997D23"/>
    <w:rsid w:val="009D6E51"/>
    <w:rsid w:val="00A046D4"/>
    <w:rsid w:val="00A053A2"/>
    <w:rsid w:val="00A07870"/>
    <w:rsid w:val="00A4282B"/>
    <w:rsid w:val="00A46460"/>
    <w:rsid w:val="00A504DE"/>
    <w:rsid w:val="00A53775"/>
    <w:rsid w:val="00A55DFD"/>
    <w:rsid w:val="00A9796A"/>
    <w:rsid w:val="00AA07CF"/>
    <w:rsid w:val="00AB38B9"/>
    <w:rsid w:val="00AE27BD"/>
    <w:rsid w:val="00AE6C2A"/>
    <w:rsid w:val="00B11896"/>
    <w:rsid w:val="00B16508"/>
    <w:rsid w:val="00B21770"/>
    <w:rsid w:val="00B223A5"/>
    <w:rsid w:val="00B318BA"/>
    <w:rsid w:val="00B3326F"/>
    <w:rsid w:val="00B41616"/>
    <w:rsid w:val="00B45FF3"/>
    <w:rsid w:val="00B47A46"/>
    <w:rsid w:val="00B52B73"/>
    <w:rsid w:val="00B548BB"/>
    <w:rsid w:val="00B6305C"/>
    <w:rsid w:val="00B6707C"/>
    <w:rsid w:val="00B714B6"/>
    <w:rsid w:val="00B777C6"/>
    <w:rsid w:val="00B80381"/>
    <w:rsid w:val="00B832C9"/>
    <w:rsid w:val="00B90F4C"/>
    <w:rsid w:val="00B92FF1"/>
    <w:rsid w:val="00B95631"/>
    <w:rsid w:val="00B97132"/>
    <w:rsid w:val="00BA69E6"/>
    <w:rsid w:val="00BB0944"/>
    <w:rsid w:val="00BB1353"/>
    <w:rsid w:val="00BD643E"/>
    <w:rsid w:val="00BF1492"/>
    <w:rsid w:val="00C009F3"/>
    <w:rsid w:val="00C05A10"/>
    <w:rsid w:val="00C545E7"/>
    <w:rsid w:val="00C62245"/>
    <w:rsid w:val="00C842DB"/>
    <w:rsid w:val="00C85489"/>
    <w:rsid w:val="00C93243"/>
    <w:rsid w:val="00CB1587"/>
    <w:rsid w:val="00CB2594"/>
    <w:rsid w:val="00CC0286"/>
    <w:rsid w:val="00CE3904"/>
    <w:rsid w:val="00CF201E"/>
    <w:rsid w:val="00D127B0"/>
    <w:rsid w:val="00D22B66"/>
    <w:rsid w:val="00D6232B"/>
    <w:rsid w:val="00DA5A5F"/>
    <w:rsid w:val="00DA640E"/>
    <w:rsid w:val="00DB3BB2"/>
    <w:rsid w:val="00DD478E"/>
    <w:rsid w:val="00DE2D4C"/>
    <w:rsid w:val="00DE506A"/>
    <w:rsid w:val="00DE79DD"/>
    <w:rsid w:val="00E00AD0"/>
    <w:rsid w:val="00E0561B"/>
    <w:rsid w:val="00E0793C"/>
    <w:rsid w:val="00E235DF"/>
    <w:rsid w:val="00E45F2F"/>
    <w:rsid w:val="00E82D70"/>
    <w:rsid w:val="00E82EE3"/>
    <w:rsid w:val="00EB0518"/>
    <w:rsid w:val="00EB32B8"/>
    <w:rsid w:val="00EF1732"/>
    <w:rsid w:val="00F14568"/>
    <w:rsid w:val="00F220B3"/>
    <w:rsid w:val="00F41937"/>
    <w:rsid w:val="00F50D88"/>
    <w:rsid w:val="00F61D7A"/>
    <w:rsid w:val="00F663C7"/>
    <w:rsid w:val="00F91ABC"/>
    <w:rsid w:val="00F973DD"/>
    <w:rsid w:val="00FA3E09"/>
    <w:rsid w:val="00FA707A"/>
    <w:rsid w:val="00FB76FD"/>
    <w:rsid w:val="00FD230C"/>
    <w:rsid w:val="00FD5772"/>
    <w:rsid w:val="00FE53C0"/>
    <w:rsid w:val="00FF08EF"/>
    <w:rsid w:val="00FF41F2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6D7"/>
  </w:style>
  <w:style w:type="paragraph" w:styleId="Pidipagina">
    <w:name w:val="footer"/>
    <w:basedOn w:val="Normale"/>
    <w:link w:val="PidipaginaCarattere"/>
    <w:uiPriority w:val="99"/>
    <w:unhideWhenUsed/>
    <w:rsid w:val="0000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6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6D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9208F"/>
    <w:rPr>
      <w:b/>
      <w:bCs/>
    </w:rPr>
  </w:style>
  <w:style w:type="paragraph" w:styleId="Paragrafoelenco">
    <w:name w:val="List Paragraph"/>
    <w:basedOn w:val="Normale"/>
    <w:uiPriority w:val="34"/>
    <w:qFormat/>
    <w:rsid w:val="001E077F"/>
    <w:pPr>
      <w:ind w:left="720"/>
      <w:contextualSpacing/>
    </w:pPr>
  </w:style>
  <w:style w:type="paragraph" w:customStyle="1" w:styleId="Default">
    <w:name w:val="Default"/>
    <w:rsid w:val="0015028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83A7A"/>
    <w:pPr>
      <w:spacing w:after="0" w:line="240" w:lineRule="auto"/>
      <w:jc w:val="both"/>
    </w:pPr>
    <w:rPr>
      <w:rFonts w:ascii="Times New Roman" w:eastAsia="Times New Roman" w:hAnsi="Times New Roman" w:cs="Times New Roman"/>
      <w:color w:val="003300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3A7A"/>
    <w:rPr>
      <w:rFonts w:ascii="Times New Roman" w:eastAsia="Times New Roman" w:hAnsi="Times New Roman" w:cs="Times New Roman"/>
      <w:color w:val="003300"/>
      <w:sz w:val="24"/>
      <w:szCs w:val="24"/>
      <w:lang w:eastAsia="it-IT"/>
    </w:rPr>
  </w:style>
  <w:style w:type="paragraph" w:customStyle="1" w:styleId="bodytext">
    <w:name w:val="bodytext"/>
    <w:basedOn w:val="Normale"/>
    <w:rsid w:val="00735D27"/>
    <w:pPr>
      <w:spacing w:after="4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35D27"/>
    <w:rPr>
      <w:i/>
      <w:iCs/>
    </w:rPr>
  </w:style>
  <w:style w:type="paragraph" w:styleId="Nessunaspaziatura">
    <w:name w:val="No Spacing"/>
    <w:uiPriority w:val="1"/>
    <w:qFormat/>
    <w:rsid w:val="00E07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6D7"/>
  </w:style>
  <w:style w:type="paragraph" w:styleId="Pidipagina">
    <w:name w:val="footer"/>
    <w:basedOn w:val="Normale"/>
    <w:link w:val="PidipaginaCarattere"/>
    <w:uiPriority w:val="99"/>
    <w:unhideWhenUsed/>
    <w:rsid w:val="0000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6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6D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9208F"/>
    <w:rPr>
      <w:b/>
      <w:bCs/>
    </w:rPr>
  </w:style>
  <w:style w:type="paragraph" w:styleId="Paragrafoelenco">
    <w:name w:val="List Paragraph"/>
    <w:basedOn w:val="Normale"/>
    <w:uiPriority w:val="34"/>
    <w:qFormat/>
    <w:rsid w:val="001E077F"/>
    <w:pPr>
      <w:ind w:left="720"/>
      <w:contextualSpacing/>
    </w:pPr>
  </w:style>
  <w:style w:type="paragraph" w:customStyle="1" w:styleId="Default">
    <w:name w:val="Default"/>
    <w:rsid w:val="0015028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83A7A"/>
    <w:pPr>
      <w:spacing w:after="0" w:line="240" w:lineRule="auto"/>
      <w:jc w:val="both"/>
    </w:pPr>
    <w:rPr>
      <w:rFonts w:ascii="Times New Roman" w:eastAsia="Times New Roman" w:hAnsi="Times New Roman" w:cs="Times New Roman"/>
      <w:color w:val="003300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3A7A"/>
    <w:rPr>
      <w:rFonts w:ascii="Times New Roman" w:eastAsia="Times New Roman" w:hAnsi="Times New Roman" w:cs="Times New Roman"/>
      <w:color w:val="003300"/>
      <w:sz w:val="24"/>
      <w:szCs w:val="24"/>
      <w:lang w:eastAsia="it-IT"/>
    </w:rPr>
  </w:style>
  <w:style w:type="paragraph" w:customStyle="1" w:styleId="bodytext">
    <w:name w:val="bodytext"/>
    <w:basedOn w:val="Normale"/>
    <w:rsid w:val="00735D27"/>
    <w:pPr>
      <w:spacing w:after="4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35D27"/>
    <w:rPr>
      <w:i/>
      <w:iCs/>
    </w:rPr>
  </w:style>
  <w:style w:type="paragraph" w:styleId="Nessunaspaziatura">
    <w:name w:val="No Spacing"/>
    <w:uiPriority w:val="1"/>
    <w:qFormat/>
    <w:rsid w:val="00E07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34">
      <w:bodyDiv w:val="1"/>
      <w:marLeft w:val="0"/>
      <w:marRight w:val="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2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7.png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image" Target="media/image2.png"/><Relationship Id="rId21" Type="http://schemas.openxmlformats.org/officeDocument/2006/relationships/image" Target="media/image11.png"/><Relationship Id="rId7" Type="http://schemas.openxmlformats.org/officeDocument/2006/relationships/image" Target="media/image4.png"/><Relationship Id="rId12" Type="http://schemas.openxmlformats.org/officeDocument/2006/relationships/oleObject" Target="embeddings/oleObject6.bin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oleObject" Target="embeddings/oleObject1.bin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5.png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11" Type="http://schemas.openxmlformats.org/officeDocument/2006/relationships/image" Target="media/image6.png"/><Relationship Id="rId24" Type="http://schemas.openxmlformats.org/officeDocument/2006/relationships/oleObject" Target="embeddings/oleObject12.bin"/><Relationship Id="rId5" Type="http://schemas.openxmlformats.org/officeDocument/2006/relationships/image" Target="media/image3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5.bin"/><Relationship Id="rId19" Type="http://schemas.openxmlformats.org/officeDocument/2006/relationships/image" Target="media/image10.png"/><Relationship Id="rId31" Type="http://schemas.openxmlformats.org/officeDocument/2006/relationships/image" Target="media/image16.jpeg"/><Relationship Id="rId4" Type="http://schemas.openxmlformats.org/officeDocument/2006/relationships/oleObject" Target="embeddings/oleObject2.bin"/><Relationship Id="rId9" Type="http://schemas.openxmlformats.org/officeDocument/2006/relationships/image" Target="media/image5.png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4.png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0F02-7CB3-469F-B8D8-25892F8F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Della Ceca</dc:creator>
  <cp:lastModifiedBy>Alessandra Straccio</cp:lastModifiedBy>
  <cp:revision>5</cp:revision>
  <cp:lastPrinted>2013-04-02T10:58:00Z</cp:lastPrinted>
  <dcterms:created xsi:type="dcterms:W3CDTF">2013-10-24T10:39:00Z</dcterms:created>
  <dcterms:modified xsi:type="dcterms:W3CDTF">2013-10-25T08:17:00Z</dcterms:modified>
</cp:coreProperties>
</file>